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5F7" w:rsidRDefault="001C15F7" w:rsidP="001C15F7">
      <w:pPr>
        <w:pStyle w:val="1"/>
        <w:spacing w:before="0" w:after="0"/>
        <w:jc w:val="center"/>
        <w:rPr>
          <w:sz w:val="28"/>
          <w:szCs w:val="28"/>
          <w:lang w:val="kk-KZ"/>
        </w:rPr>
      </w:pPr>
      <w:r>
        <w:rPr>
          <w:sz w:val="28"/>
          <w:szCs w:val="28"/>
          <w:lang w:val="kk-KZ"/>
        </w:rPr>
        <w:t>Каспий Қоғамдық Университеті</w:t>
      </w:r>
    </w:p>
    <w:p w:rsidR="001C15F7" w:rsidRDefault="001C15F7" w:rsidP="001C15F7">
      <w:pPr>
        <w:jc w:val="center"/>
        <w:rPr>
          <w:b/>
          <w:sz w:val="28"/>
          <w:szCs w:val="28"/>
          <w:lang w:val="kk-KZ"/>
        </w:rPr>
      </w:pPr>
      <w:r w:rsidRPr="00E36422">
        <w:rPr>
          <w:b/>
          <w:sz w:val="28"/>
          <w:szCs w:val="28"/>
          <w:lang w:val="kk-KZ"/>
        </w:rPr>
        <w:t>Қаш</w:t>
      </w:r>
      <w:r>
        <w:rPr>
          <w:b/>
          <w:sz w:val="28"/>
          <w:szCs w:val="28"/>
          <w:lang w:val="kk-KZ"/>
        </w:rPr>
        <w:t xml:space="preserve">ықтықтан оқыту орталығы </w:t>
      </w:r>
    </w:p>
    <w:p w:rsidR="001C15F7" w:rsidRPr="00E36422" w:rsidRDefault="001C15F7" w:rsidP="001C15F7">
      <w:pPr>
        <w:jc w:val="center"/>
        <w:rPr>
          <w:b/>
          <w:sz w:val="28"/>
          <w:szCs w:val="28"/>
          <w:lang w:val="kk-KZ"/>
        </w:rPr>
      </w:pPr>
    </w:p>
    <w:p w:rsidR="001C15F7" w:rsidRPr="00E36422" w:rsidRDefault="00881973" w:rsidP="001C15F7">
      <w:pPr>
        <w:jc w:val="center"/>
        <w:rPr>
          <w:rFonts w:eastAsia="TimesNewRoman"/>
          <w:b/>
          <w:sz w:val="28"/>
          <w:szCs w:val="28"/>
          <w:lang w:val="kk-KZ"/>
        </w:rPr>
      </w:pPr>
      <w:r>
        <w:rPr>
          <w:rFonts w:eastAsia="TimesNewRoman"/>
          <w:b/>
          <w:sz w:val="28"/>
          <w:szCs w:val="28"/>
          <w:lang w:val="kk-KZ"/>
        </w:rPr>
        <w:t>2020-2021</w:t>
      </w:r>
      <w:r w:rsidR="001C15F7" w:rsidRPr="00E36422">
        <w:rPr>
          <w:rFonts w:eastAsia="TimesNewRoman"/>
          <w:b/>
          <w:sz w:val="28"/>
          <w:szCs w:val="28"/>
          <w:lang w:val="kk-KZ"/>
        </w:rPr>
        <w:t xml:space="preserve"> оқу жылы бойынша </w:t>
      </w:r>
      <w:bookmarkStart w:id="0" w:name="_GoBack"/>
      <w:r w:rsidR="001C15F7" w:rsidRPr="00E36422">
        <w:rPr>
          <w:rFonts w:eastAsia="TimesNewRoman"/>
          <w:b/>
          <w:sz w:val="28"/>
          <w:szCs w:val="28"/>
          <w:lang w:val="kk-KZ"/>
        </w:rPr>
        <w:t>қашықтықтан оқытудың студенттерге арналған оқу үрдісін ұйымдастыру ережесі</w:t>
      </w:r>
      <w:bookmarkEnd w:id="0"/>
    </w:p>
    <w:p w:rsidR="001C15F7" w:rsidRPr="00E36422" w:rsidRDefault="001C15F7" w:rsidP="001C15F7">
      <w:pPr>
        <w:jc w:val="center"/>
        <w:rPr>
          <w:rFonts w:eastAsia="TimesNewRoman"/>
          <w:b/>
          <w:lang w:val="kk-KZ"/>
        </w:rPr>
      </w:pPr>
    </w:p>
    <w:p w:rsidR="001C15F7" w:rsidRDefault="001C15F7" w:rsidP="001C15F7">
      <w:pPr>
        <w:jc w:val="both"/>
        <w:rPr>
          <w:b/>
          <w:lang w:val="kk-KZ"/>
        </w:rPr>
      </w:pPr>
      <w:r>
        <w:rPr>
          <w:b/>
          <w:lang w:val="kk-KZ"/>
        </w:rPr>
        <w:t xml:space="preserve">1-Қадам. </w:t>
      </w:r>
      <w:r w:rsidRPr="0063370F">
        <w:rPr>
          <w:lang w:val="kk-KZ"/>
        </w:rPr>
        <w:t>Білім алуды бастамас бұрын, Сізге білім беру порталының Басты бетімен</w:t>
      </w:r>
      <w:r>
        <w:rPr>
          <w:lang w:val="kk-KZ"/>
        </w:rPr>
        <w:t xml:space="preserve"> </w:t>
      </w:r>
      <w:hyperlink r:id="rId6" w:history="1">
        <w:r w:rsidRPr="0063370F">
          <w:rPr>
            <w:rStyle w:val="a7"/>
            <w:lang w:val="kk-KZ"/>
          </w:rPr>
          <w:t>http://caspidot.kz</w:t>
        </w:r>
      </w:hyperlink>
      <w:r w:rsidRPr="0063370F">
        <w:rPr>
          <w:lang w:val="kk-KZ"/>
        </w:rPr>
        <w:t xml:space="preserve"> және негізгі құжаттар</w:t>
      </w:r>
      <w:r>
        <w:rPr>
          <w:lang w:val="kk-KZ"/>
        </w:rPr>
        <w:t>мен танысу қаже</w:t>
      </w:r>
      <w:r w:rsidRPr="0063370F">
        <w:rPr>
          <w:lang w:val="kk-KZ"/>
        </w:rPr>
        <w:t>т:</w:t>
      </w:r>
    </w:p>
    <w:p w:rsidR="001C15F7" w:rsidRPr="00A0162F" w:rsidRDefault="001C15F7" w:rsidP="001C15F7">
      <w:pPr>
        <w:pStyle w:val="a4"/>
        <w:numPr>
          <w:ilvl w:val="0"/>
          <w:numId w:val="1"/>
        </w:numPr>
        <w:ind w:left="0"/>
        <w:jc w:val="both"/>
        <w:rPr>
          <w:lang w:val="kk-KZ"/>
        </w:rPr>
      </w:pPr>
      <w:r>
        <w:rPr>
          <w:lang w:val="kk-KZ"/>
        </w:rPr>
        <w:t>2019-2020 оқу жылының академиялық күнтізбесі;</w:t>
      </w:r>
    </w:p>
    <w:p w:rsidR="001C15F7" w:rsidRPr="008910EB" w:rsidRDefault="001C15F7" w:rsidP="001C15F7">
      <w:pPr>
        <w:pStyle w:val="a4"/>
        <w:numPr>
          <w:ilvl w:val="0"/>
          <w:numId w:val="1"/>
        </w:numPr>
        <w:ind w:left="0"/>
        <w:jc w:val="both"/>
        <w:rPr>
          <w:lang w:val="kk-KZ"/>
        </w:rPr>
      </w:pPr>
      <w:r>
        <w:rPr>
          <w:lang w:val="kk-KZ"/>
        </w:rPr>
        <w:t>Білім беру порталымен жұмыс жасау туралы студенттерге арналған ереже;</w:t>
      </w:r>
    </w:p>
    <w:p w:rsidR="001C15F7" w:rsidRPr="005D4381" w:rsidRDefault="001C15F7" w:rsidP="001C15F7">
      <w:pPr>
        <w:pStyle w:val="a4"/>
        <w:numPr>
          <w:ilvl w:val="0"/>
          <w:numId w:val="1"/>
        </w:numPr>
        <w:ind w:left="0"/>
        <w:jc w:val="both"/>
        <w:rPr>
          <w:b/>
          <w:lang w:val="kk-KZ"/>
        </w:rPr>
      </w:pPr>
      <w:r>
        <w:rPr>
          <w:b/>
          <w:shd w:val="clear" w:color="auto" w:fill="FFFFFF"/>
          <w:lang w:val="kk-KZ"/>
        </w:rPr>
        <w:t xml:space="preserve">Оқытушы белгілеген </w:t>
      </w:r>
      <w:r w:rsidRPr="00F51A10">
        <w:rPr>
          <w:shd w:val="clear" w:color="auto" w:fill="FFFFFF"/>
          <w:lang w:val="kk-KZ"/>
        </w:rPr>
        <w:t>әр</w:t>
      </w:r>
      <w:r>
        <w:rPr>
          <w:shd w:val="clear" w:color="auto" w:fill="FFFFFF"/>
          <w:lang w:val="kk-KZ"/>
        </w:rPr>
        <w:t xml:space="preserve"> пән бойынша </w:t>
      </w:r>
      <w:r w:rsidRPr="00F51A10">
        <w:rPr>
          <w:shd w:val="clear" w:color="auto" w:fill="FFFFFF"/>
          <w:lang w:val="kk-KZ"/>
        </w:rPr>
        <w:t xml:space="preserve"> </w:t>
      </w:r>
      <w:r>
        <w:rPr>
          <w:shd w:val="clear" w:color="auto" w:fill="FFFFFF"/>
          <w:lang w:val="kk-KZ"/>
        </w:rPr>
        <w:t>чат, вебинар кестесі</w:t>
      </w:r>
      <w:r>
        <w:rPr>
          <w:lang w:val="kk-KZ"/>
        </w:rPr>
        <w:t>;</w:t>
      </w:r>
    </w:p>
    <w:p w:rsidR="001C15F7" w:rsidRPr="008910EB" w:rsidRDefault="001C15F7" w:rsidP="001C15F7">
      <w:pPr>
        <w:pStyle w:val="a4"/>
        <w:numPr>
          <w:ilvl w:val="0"/>
          <w:numId w:val="1"/>
        </w:numPr>
        <w:ind w:left="0"/>
        <w:jc w:val="both"/>
        <w:rPr>
          <w:lang w:val="kk-KZ"/>
        </w:rPr>
      </w:pPr>
      <w:r>
        <w:rPr>
          <w:lang w:val="kk-KZ"/>
        </w:rPr>
        <w:t>2019-2020 оқу жылында 1 курсқа арналған білім беру бағдарламалары бойынша қарастырылған  пәндер тізімі;</w:t>
      </w:r>
    </w:p>
    <w:p w:rsidR="001C15F7" w:rsidRPr="008910EB" w:rsidRDefault="001C15F7" w:rsidP="001C15F7">
      <w:pPr>
        <w:pStyle w:val="a4"/>
        <w:numPr>
          <w:ilvl w:val="0"/>
          <w:numId w:val="1"/>
        </w:numPr>
        <w:ind w:left="0"/>
        <w:jc w:val="both"/>
        <w:rPr>
          <w:lang w:val="kk-KZ"/>
        </w:rPr>
      </w:pPr>
      <w:r>
        <w:rPr>
          <w:lang w:val="kk-KZ"/>
        </w:rPr>
        <w:t>Қашықтықтан білім беру орталығы мамандарының кабинет және телефон номерлері;</w:t>
      </w:r>
    </w:p>
    <w:p w:rsidR="001C15F7" w:rsidRDefault="001C15F7" w:rsidP="001C15F7">
      <w:pPr>
        <w:jc w:val="both"/>
        <w:rPr>
          <w:lang w:val="kk-KZ"/>
        </w:rPr>
      </w:pPr>
    </w:p>
    <w:p w:rsidR="001C15F7" w:rsidRDefault="001C15F7" w:rsidP="001C15F7">
      <w:pPr>
        <w:jc w:val="both"/>
        <w:rPr>
          <w:lang w:val="kk-KZ"/>
        </w:rPr>
      </w:pPr>
      <w:r>
        <w:rPr>
          <w:b/>
          <w:lang w:val="kk-KZ"/>
        </w:rPr>
        <w:t>2-</w:t>
      </w:r>
      <w:r w:rsidRPr="00F51A10">
        <w:rPr>
          <w:b/>
          <w:lang w:val="kk-KZ"/>
        </w:rPr>
        <w:t>Қадам.</w:t>
      </w:r>
      <w:r>
        <w:rPr>
          <w:b/>
          <w:lang w:val="kk-KZ"/>
        </w:rPr>
        <w:t xml:space="preserve"> Академиялық күнтізбеде көрсетілген: </w:t>
      </w:r>
    </w:p>
    <w:p w:rsidR="001C15F7" w:rsidRDefault="001C15F7" w:rsidP="001C15F7">
      <w:pPr>
        <w:numPr>
          <w:ilvl w:val="0"/>
          <w:numId w:val="3"/>
        </w:numPr>
        <w:jc w:val="both"/>
        <w:rPr>
          <w:lang w:val="kk-KZ"/>
        </w:rPr>
      </w:pPr>
      <w:r>
        <w:rPr>
          <w:lang w:val="kk-KZ"/>
        </w:rPr>
        <w:t>2019-2020 оқу жылы 1 және 2 семестрінің апта бойынша бақылау жұмыстарының барлық түрлері, теориялық білім беру кезеңдері;</w:t>
      </w:r>
    </w:p>
    <w:p w:rsidR="001C15F7" w:rsidRDefault="001C15F7" w:rsidP="001C15F7">
      <w:pPr>
        <w:numPr>
          <w:ilvl w:val="0"/>
          <w:numId w:val="3"/>
        </w:numPr>
        <w:jc w:val="both"/>
        <w:rPr>
          <w:lang w:val="kk-KZ"/>
        </w:rPr>
      </w:pPr>
      <w:r>
        <w:rPr>
          <w:lang w:val="kk-KZ"/>
        </w:rPr>
        <w:t>оқытушының тәжірибелік тапсырмаларды тексеруге көрсету уақыты;</w:t>
      </w:r>
    </w:p>
    <w:p w:rsidR="001C15F7" w:rsidRDefault="001C15F7" w:rsidP="001C15F7">
      <w:pPr>
        <w:numPr>
          <w:ilvl w:val="0"/>
          <w:numId w:val="3"/>
        </w:numPr>
        <w:jc w:val="both"/>
        <w:rPr>
          <w:lang w:val="kk-KZ"/>
        </w:rPr>
      </w:pPr>
      <w:r>
        <w:rPr>
          <w:lang w:val="kk-KZ"/>
        </w:rPr>
        <w:t xml:space="preserve">әр семестрдің 1 және 2 аралық бақылау өткізу мерзімі; </w:t>
      </w:r>
    </w:p>
    <w:p w:rsidR="001C15F7" w:rsidRDefault="001C15F7" w:rsidP="001C15F7">
      <w:pPr>
        <w:numPr>
          <w:ilvl w:val="0"/>
          <w:numId w:val="3"/>
        </w:numPr>
        <w:jc w:val="both"/>
        <w:rPr>
          <w:lang w:val="kk-KZ"/>
        </w:rPr>
      </w:pPr>
      <w:r>
        <w:rPr>
          <w:lang w:val="kk-KZ"/>
        </w:rPr>
        <w:t>әр семестр бойынша емтихан сессиясын өткізу кезеңі;</w:t>
      </w:r>
    </w:p>
    <w:p w:rsidR="001C15F7" w:rsidRDefault="001C15F7" w:rsidP="001C15F7">
      <w:pPr>
        <w:numPr>
          <w:ilvl w:val="0"/>
          <w:numId w:val="3"/>
        </w:numPr>
        <w:jc w:val="both"/>
        <w:rPr>
          <w:lang w:val="kk-KZ"/>
        </w:rPr>
      </w:pPr>
      <w:r>
        <w:rPr>
          <w:lang w:val="kk-KZ"/>
        </w:rPr>
        <w:t>каникулярные периоды;демалыс кезеңдері;</w:t>
      </w:r>
    </w:p>
    <w:p w:rsidR="001C15F7" w:rsidRDefault="001C15F7" w:rsidP="001C15F7">
      <w:pPr>
        <w:numPr>
          <w:ilvl w:val="0"/>
          <w:numId w:val="3"/>
        </w:numPr>
        <w:jc w:val="both"/>
        <w:rPr>
          <w:lang w:val="kk-KZ"/>
        </w:rPr>
      </w:pPr>
      <w:r>
        <w:rPr>
          <w:lang w:val="kk-KZ"/>
        </w:rPr>
        <w:t>Академиялық қарызды өтеу үшін жаздық семестр күндері.</w:t>
      </w:r>
    </w:p>
    <w:p w:rsidR="001C15F7" w:rsidRPr="008F01FC" w:rsidRDefault="001C15F7" w:rsidP="001C15F7">
      <w:pPr>
        <w:jc w:val="both"/>
        <w:rPr>
          <w:b/>
          <w:lang w:val="kk-KZ"/>
        </w:rPr>
      </w:pPr>
      <w:r w:rsidRPr="008F01FC">
        <w:rPr>
          <w:b/>
          <w:lang w:val="kk-KZ"/>
        </w:rPr>
        <w:t>Ескерту</w:t>
      </w:r>
      <w:r>
        <w:rPr>
          <w:b/>
          <w:lang w:val="kk-KZ"/>
        </w:rPr>
        <w:t xml:space="preserve">: </w:t>
      </w:r>
      <w:r>
        <w:rPr>
          <w:lang w:val="kk-KZ"/>
        </w:rPr>
        <w:t>Академиялық қарызды өтеу ақылы түрде іске асады.</w:t>
      </w:r>
    </w:p>
    <w:p w:rsidR="001C15F7" w:rsidRDefault="001C15F7" w:rsidP="001C15F7">
      <w:pPr>
        <w:jc w:val="both"/>
        <w:rPr>
          <w:b/>
          <w:lang w:val="kk-KZ"/>
        </w:rPr>
      </w:pPr>
    </w:p>
    <w:p w:rsidR="001C15F7" w:rsidRDefault="001C15F7" w:rsidP="001C15F7">
      <w:pPr>
        <w:jc w:val="both"/>
        <w:rPr>
          <w:lang w:val="kk-KZ"/>
        </w:rPr>
      </w:pPr>
      <w:r>
        <w:rPr>
          <w:b/>
          <w:lang w:val="kk-KZ"/>
        </w:rPr>
        <w:t>3-Қадам. Оқу курсы мен жеке кабинетке кіру</w:t>
      </w:r>
    </w:p>
    <w:p w:rsidR="001C15F7" w:rsidRPr="00C06779" w:rsidRDefault="001C15F7" w:rsidP="001C15F7">
      <w:pPr>
        <w:numPr>
          <w:ilvl w:val="0"/>
          <w:numId w:val="4"/>
        </w:numPr>
        <w:jc w:val="both"/>
        <w:rPr>
          <w:lang w:val="kk-KZ"/>
        </w:rPr>
      </w:pPr>
      <w:r>
        <w:rPr>
          <w:lang w:val="kk-KZ"/>
        </w:rPr>
        <w:t xml:space="preserve">Оқу курсына кіру үшін, Сіз қашықтықтан оқыту орталығынан берілген өзіңіздің Логиніңіз бен пароліңіз арқылы «Кіру» әрекетін жасайсыз.  </w:t>
      </w:r>
    </w:p>
    <w:p w:rsidR="001C15F7" w:rsidRPr="00C06779" w:rsidRDefault="001C15F7" w:rsidP="001C15F7">
      <w:pPr>
        <w:numPr>
          <w:ilvl w:val="0"/>
          <w:numId w:val="4"/>
        </w:numPr>
        <w:jc w:val="both"/>
        <w:rPr>
          <w:lang w:val="kk-KZ"/>
        </w:rPr>
      </w:pPr>
      <w:r>
        <w:rPr>
          <w:lang w:val="kk-KZ"/>
        </w:rPr>
        <w:t>Пәндердің 1 курс оқу материалдарын  әр семестрі бойынша «Менің курсым» сілтемесі жеке кабинетінен табасыз.</w:t>
      </w:r>
    </w:p>
    <w:p w:rsidR="001C15F7" w:rsidRPr="00C06779" w:rsidRDefault="001C15F7" w:rsidP="001C15F7">
      <w:pPr>
        <w:numPr>
          <w:ilvl w:val="0"/>
          <w:numId w:val="4"/>
        </w:numPr>
        <w:jc w:val="both"/>
        <w:rPr>
          <w:lang w:val="kk-KZ"/>
        </w:rPr>
      </w:pPr>
      <w:r>
        <w:rPr>
          <w:lang w:val="kk-KZ"/>
        </w:rPr>
        <w:t xml:space="preserve">Жеке кабинетке сіз өзіңіз туралы мағлұмат енгізіп, өз тобыңыздың студенттерімен «Менің курсым» және «Жек мәліметтер» сілтемесі бойынша қарым-қатынас жасай аласыз. </w:t>
      </w:r>
    </w:p>
    <w:p w:rsidR="001C15F7" w:rsidRPr="00C06779" w:rsidRDefault="001C15F7" w:rsidP="001C15F7">
      <w:pPr>
        <w:numPr>
          <w:ilvl w:val="0"/>
          <w:numId w:val="4"/>
        </w:numPr>
        <w:jc w:val="both"/>
        <w:rPr>
          <w:lang w:val="kk-KZ"/>
        </w:rPr>
      </w:pPr>
      <w:r>
        <w:rPr>
          <w:lang w:val="kk-KZ"/>
        </w:rPr>
        <w:t>Оқытушылар»  салымы бойынша сіз оқытушылар туралы ақпаратпен таныса аласыз.</w:t>
      </w:r>
    </w:p>
    <w:p w:rsidR="001C15F7" w:rsidRPr="008033F5" w:rsidRDefault="001C15F7" w:rsidP="001C15F7">
      <w:pPr>
        <w:numPr>
          <w:ilvl w:val="0"/>
          <w:numId w:val="4"/>
        </w:numPr>
        <w:jc w:val="both"/>
        <w:rPr>
          <w:b/>
          <w:lang w:val="kk-KZ"/>
        </w:rPr>
      </w:pPr>
      <w:r w:rsidRPr="00D00CF0">
        <w:rPr>
          <w:lang w:val="kk-KZ"/>
        </w:rPr>
        <w:t xml:space="preserve"> </w:t>
      </w:r>
      <w:r>
        <w:rPr>
          <w:b/>
          <w:lang w:val="kk-KZ"/>
        </w:rPr>
        <w:t xml:space="preserve">Оқу </w:t>
      </w:r>
      <w:r>
        <w:rPr>
          <w:lang w:val="kk-KZ"/>
        </w:rPr>
        <w:t xml:space="preserve">пәндері бойынша сұрақтар мен жауаптар </w:t>
      </w:r>
      <w:r w:rsidRPr="007B3D12">
        <w:rPr>
          <w:lang w:val="kk-KZ"/>
        </w:rPr>
        <w:t>«Форум-чатында»,</w:t>
      </w:r>
      <w:r>
        <w:rPr>
          <w:b/>
          <w:lang w:val="kk-KZ"/>
        </w:rPr>
        <w:t xml:space="preserve"> оқытушылардың тікелей қатысуымен қарастырылған. </w:t>
      </w:r>
    </w:p>
    <w:p w:rsidR="001C15F7" w:rsidRPr="007B3D12" w:rsidRDefault="001C15F7" w:rsidP="001C15F7">
      <w:pPr>
        <w:numPr>
          <w:ilvl w:val="0"/>
          <w:numId w:val="4"/>
        </w:numPr>
        <w:jc w:val="both"/>
        <w:rPr>
          <w:b/>
          <w:lang w:val="kk-KZ"/>
        </w:rPr>
      </w:pPr>
      <w:r>
        <w:rPr>
          <w:lang w:val="kk-KZ"/>
        </w:rPr>
        <w:t xml:space="preserve">Техқолдау бойынша сұрақтар мен жауаптар, оқу үрдісін ұйымдастыру өз тобының </w:t>
      </w:r>
      <w:r w:rsidRPr="007B3D12">
        <w:rPr>
          <w:lang w:val="kk-KZ"/>
        </w:rPr>
        <w:t>WhatsApp</w:t>
      </w:r>
      <w:r>
        <w:rPr>
          <w:lang w:val="kk-KZ"/>
        </w:rPr>
        <w:t xml:space="preserve"> чатында  қарастырылған;</w:t>
      </w:r>
    </w:p>
    <w:p w:rsidR="001C15F7" w:rsidRDefault="001C15F7" w:rsidP="001C15F7">
      <w:pPr>
        <w:jc w:val="both"/>
        <w:rPr>
          <w:b/>
          <w:lang w:val="kk-KZ"/>
        </w:rPr>
      </w:pPr>
      <w:r w:rsidRPr="001C15F7">
        <w:rPr>
          <w:b/>
          <w:lang w:val="kk-KZ"/>
        </w:rPr>
        <w:t>4</w:t>
      </w:r>
      <w:r>
        <w:rPr>
          <w:b/>
          <w:lang w:val="kk-KZ"/>
        </w:rPr>
        <w:t xml:space="preserve"> Қадам</w:t>
      </w:r>
      <w:r w:rsidRPr="001C15F7">
        <w:rPr>
          <w:b/>
          <w:lang w:val="kk-KZ"/>
        </w:rPr>
        <w:t xml:space="preserve">. </w:t>
      </w:r>
      <w:r>
        <w:rPr>
          <w:b/>
          <w:lang w:val="kk-KZ"/>
        </w:rPr>
        <w:t>Оқу курсының құрлысы</w:t>
      </w:r>
    </w:p>
    <w:p w:rsidR="001C15F7" w:rsidRPr="007B3D12" w:rsidRDefault="001C15F7" w:rsidP="001C15F7">
      <w:pPr>
        <w:jc w:val="both"/>
        <w:rPr>
          <w:lang w:val="kk-KZ"/>
        </w:rPr>
      </w:pPr>
      <w:r w:rsidRPr="007B3D12">
        <w:rPr>
          <w:lang w:val="kk-KZ"/>
        </w:rPr>
        <w:t>Оқу курсының құрлысы 4 негізгі бөлімнен тұрады.</w:t>
      </w:r>
    </w:p>
    <w:p w:rsidR="001C15F7" w:rsidRPr="007B3D12" w:rsidRDefault="001C15F7" w:rsidP="001C15F7">
      <w:pPr>
        <w:numPr>
          <w:ilvl w:val="0"/>
          <w:numId w:val="5"/>
        </w:numPr>
        <w:jc w:val="both"/>
        <w:rPr>
          <w:lang w:val="kk-KZ"/>
        </w:rPr>
      </w:pPr>
      <w:r>
        <w:rPr>
          <w:lang w:val="kk-KZ"/>
        </w:rPr>
        <w:t>1 бөлім – Жалпы ақпарат.Жаңа Форум. Кеңес беру форумы.</w:t>
      </w:r>
    </w:p>
    <w:p w:rsidR="001C15F7" w:rsidRDefault="001C15F7" w:rsidP="001C15F7">
      <w:pPr>
        <w:ind w:left="720"/>
        <w:jc w:val="both"/>
      </w:pPr>
      <w:r>
        <w:rPr>
          <w:lang w:val="kk-KZ"/>
        </w:rPr>
        <w:t xml:space="preserve">Әдістемелік материалдар: </w:t>
      </w:r>
      <w:r w:rsidRPr="001C15F7">
        <w:rPr>
          <w:lang w:val="kk-KZ"/>
        </w:rPr>
        <w:t>Силлабус. Глоссарий.</w:t>
      </w:r>
      <w:r>
        <w:rPr>
          <w:lang w:val="kk-KZ"/>
        </w:rPr>
        <w:t xml:space="preserve"> Әдебиеттер тізімі.</w:t>
      </w:r>
      <w:r w:rsidRPr="001C15F7">
        <w:rPr>
          <w:lang w:val="kk-KZ"/>
        </w:rPr>
        <w:t xml:space="preserve"> </w:t>
      </w:r>
      <w:r>
        <w:rPr>
          <w:lang w:val="kk-KZ"/>
        </w:rPr>
        <w:t xml:space="preserve">Оқытушымен жүргізілетін кеңес кестесі, пән бойынша тәжірибелік сабақтардың тапсырмалары. </w:t>
      </w:r>
    </w:p>
    <w:p w:rsidR="001C15F7" w:rsidRDefault="001C15F7" w:rsidP="001C15F7">
      <w:pPr>
        <w:numPr>
          <w:ilvl w:val="0"/>
          <w:numId w:val="5"/>
        </w:numPr>
        <w:jc w:val="both"/>
      </w:pPr>
      <w:r>
        <w:t xml:space="preserve">2 </w:t>
      </w:r>
      <w:r>
        <w:rPr>
          <w:lang w:val="kk-KZ"/>
        </w:rPr>
        <w:t>бө</w:t>
      </w:r>
      <w:proofErr w:type="gramStart"/>
      <w:r>
        <w:rPr>
          <w:lang w:val="kk-KZ"/>
        </w:rPr>
        <w:t>л</w:t>
      </w:r>
      <w:proofErr w:type="gramEnd"/>
      <w:r>
        <w:rPr>
          <w:lang w:val="kk-KZ"/>
        </w:rPr>
        <w:t xml:space="preserve">ім </w:t>
      </w:r>
      <w:r>
        <w:t xml:space="preserve">– </w:t>
      </w:r>
      <w:proofErr w:type="spellStart"/>
      <w:r>
        <w:t>Теор</w:t>
      </w:r>
      <w:proofErr w:type="spellEnd"/>
      <w:r>
        <w:rPr>
          <w:lang w:val="kk-KZ"/>
        </w:rPr>
        <w:t>иялық</w:t>
      </w:r>
      <w:r>
        <w:t xml:space="preserve"> материал</w:t>
      </w:r>
      <w:r>
        <w:rPr>
          <w:lang w:val="kk-KZ"/>
        </w:rPr>
        <w:t>дар</w:t>
      </w:r>
      <w:r>
        <w:t>.</w:t>
      </w:r>
      <w:r>
        <w:rPr>
          <w:lang w:val="kk-KZ"/>
        </w:rPr>
        <w:t xml:space="preserve"> Дәрістер курсы немесе</w:t>
      </w:r>
      <w:r>
        <w:t xml:space="preserve"> </w:t>
      </w:r>
      <w:proofErr w:type="spellStart"/>
      <w:r>
        <w:t>презентаци</w:t>
      </w:r>
      <w:proofErr w:type="spellEnd"/>
      <w:r>
        <w:rPr>
          <w:lang w:val="kk-KZ"/>
        </w:rPr>
        <w:t>ялар</w:t>
      </w:r>
      <w:r>
        <w:t xml:space="preserve">. </w:t>
      </w:r>
      <w:r>
        <w:rPr>
          <w:lang w:val="kk-KZ"/>
        </w:rPr>
        <w:t>Бөлек тақырыптарды оқытушы өз қалауы бойынша презентация түрінде пікірлерімен, әдебиеттер сілтемесімен салуына болады;</w:t>
      </w:r>
    </w:p>
    <w:p w:rsidR="001C15F7" w:rsidRDefault="001C15F7" w:rsidP="001C15F7">
      <w:pPr>
        <w:numPr>
          <w:ilvl w:val="0"/>
          <w:numId w:val="5"/>
        </w:numPr>
        <w:jc w:val="both"/>
      </w:pPr>
      <w:r>
        <w:t>3</w:t>
      </w:r>
      <w:r>
        <w:rPr>
          <w:lang w:val="kk-KZ"/>
        </w:rPr>
        <w:t>бөлім</w:t>
      </w:r>
      <w:r>
        <w:t xml:space="preserve"> -   </w:t>
      </w:r>
      <w:proofErr w:type="spellStart"/>
      <w:r>
        <w:t>Вебинар</w:t>
      </w:r>
      <w:proofErr w:type="spellEnd"/>
      <w:r>
        <w:rPr>
          <w:lang w:val="kk-KZ"/>
        </w:rPr>
        <w:t>лар - курс бойынша бейне материалдар</w:t>
      </w:r>
    </w:p>
    <w:p w:rsidR="001C15F7" w:rsidRDefault="001C15F7" w:rsidP="001C15F7">
      <w:pPr>
        <w:numPr>
          <w:ilvl w:val="0"/>
          <w:numId w:val="5"/>
        </w:numPr>
        <w:jc w:val="both"/>
      </w:pPr>
      <w:r>
        <w:lastRenderedPageBreak/>
        <w:t xml:space="preserve">4 </w:t>
      </w:r>
      <w:r>
        <w:rPr>
          <w:lang w:val="kk-KZ"/>
        </w:rPr>
        <w:t>бө</w:t>
      </w:r>
      <w:proofErr w:type="gramStart"/>
      <w:r>
        <w:rPr>
          <w:lang w:val="kk-KZ"/>
        </w:rPr>
        <w:t>л</w:t>
      </w:r>
      <w:proofErr w:type="gramEnd"/>
      <w:r>
        <w:rPr>
          <w:lang w:val="kk-KZ"/>
        </w:rPr>
        <w:t xml:space="preserve">ім </w:t>
      </w:r>
      <w:r>
        <w:t xml:space="preserve">-  </w:t>
      </w:r>
      <w:r>
        <w:rPr>
          <w:lang w:val="kk-KZ"/>
        </w:rPr>
        <w:t xml:space="preserve">1 және 2 аралық бақылау жұмыстарының материалдары; Қортынды бақылау жұмыстарының (емтихан) материалдары. </w:t>
      </w:r>
      <w:r>
        <w:t xml:space="preserve">  </w:t>
      </w:r>
    </w:p>
    <w:p w:rsidR="001C15F7" w:rsidRDefault="001C15F7" w:rsidP="001C15F7">
      <w:pPr>
        <w:jc w:val="both"/>
        <w:rPr>
          <w:b/>
          <w:lang w:val="kk-KZ"/>
        </w:rPr>
      </w:pPr>
      <w:r>
        <w:rPr>
          <w:b/>
          <w:lang w:val="kk-KZ"/>
        </w:rPr>
        <w:t xml:space="preserve">Ескерту: </w:t>
      </w:r>
      <w:r w:rsidRPr="001A0D35">
        <w:rPr>
          <w:lang w:val="kk-KZ"/>
        </w:rPr>
        <w:t>Орындалған тәжірибелік тапсырмалар, өткізілген аралық бақылау жұмыстары, және емтихан тапсыру «қортынды бақылау» салымында жүзеге асырылады.</w:t>
      </w:r>
      <w:r>
        <w:rPr>
          <w:b/>
          <w:lang w:val="kk-KZ"/>
        </w:rPr>
        <w:t xml:space="preserve"> </w:t>
      </w:r>
    </w:p>
    <w:p w:rsidR="001C15F7" w:rsidRPr="001A0D35" w:rsidRDefault="001C15F7" w:rsidP="001C15F7">
      <w:pPr>
        <w:jc w:val="both"/>
        <w:rPr>
          <w:b/>
          <w:lang w:val="kk-KZ"/>
        </w:rPr>
      </w:pPr>
      <w:r>
        <w:rPr>
          <w:b/>
          <w:lang w:val="kk-KZ"/>
        </w:rPr>
        <w:t>5 Қадам. Теориялық оқыту</w:t>
      </w:r>
    </w:p>
    <w:p w:rsidR="001C15F7" w:rsidRPr="001A0D35" w:rsidRDefault="001C15F7" w:rsidP="001C15F7">
      <w:pPr>
        <w:numPr>
          <w:ilvl w:val="0"/>
          <w:numId w:val="6"/>
        </w:numPr>
        <w:jc w:val="both"/>
        <w:rPr>
          <w:lang w:val="kk-KZ"/>
        </w:rPr>
      </w:pPr>
      <w:r>
        <w:rPr>
          <w:lang w:val="kk-KZ"/>
        </w:rPr>
        <w:t>Теориялық оқыту барысында сізге дәрістік материалдарды/презентация, бейне дәрістерді қарап, оқуыңыз қажет.Электронды курс дәрістерін оқыңыз.</w:t>
      </w:r>
    </w:p>
    <w:p w:rsidR="001C15F7" w:rsidRPr="001A0D35" w:rsidRDefault="001C15F7" w:rsidP="001C15F7">
      <w:pPr>
        <w:numPr>
          <w:ilvl w:val="0"/>
          <w:numId w:val="6"/>
        </w:numPr>
        <w:jc w:val="both"/>
        <w:rPr>
          <w:lang w:val="kk-KZ"/>
        </w:rPr>
      </w:pPr>
      <w:r>
        <w:rPr>
          <w:lang w:val="kk-KZ"/>
        </w:rPr>
        <w:t>Курсты оқу барысында негізгі, қосымша әдебиеттерді пайдаланыңыз.</w:t>
      </w:r>
    </w:p>
    <w:p w:rsidR="001C15F7" w:rsidRPr="00F149A9" w:rsidRDefault="001C15F7" w:rsidP="001C15F7">
      <w:pPr>
        <w:numPr>
          <w:ilvl w:val="0"/>
          <w:numId w:val="6"/>
        </w:numPr>
        <w:jc w:val="both"/>
        <w:rPr>
          <w:lang w:val="kk-KZ"/>
        </w:rPr>
      </w:pPr>
      <w:r>
        <w:rPr>
          <w:lang w:val="kk-KZ"/>
        </w:rPr>
        <w:t xml:space="preserve">Әдебиеттер тізімі  дәрістер мен жалпы бөлімде, </w:t>
      </w:r>
      <w:r w:rsidRPr="00F149A9">
        <w:rPr>
          <w:lang w:val="kk-KZ"/>
        </w:rPr>
        <w:t>«Силлабус</w:t>
      </w:r>
      <w:r>
        <w:rPr>
          <w:lang w:val="kk-KZ"/>
        </w:rPr>
        <w:t>та</w:t>
      </w:r>
      <w:r w:rsidRPr="00F149A9">
        <w:rPr>
          <w:lang w:val="kk-KZ"/>
        </w:rPr>
        <w:t>»</w:t>
      </w:r>
      <w:r>
        <w:rPr>
          <w:lang w:val="kk-KZ"/>
        </w:rPr>
        <w:t xml:space="preserve"> көрсетілген.</w:t>
      </w:r>
    </w:p>
    <w:p w:rsidR="001C15F7" w:rsidRPr="00F149A9" w:rsidRDefault="001C15F7" w:rsidP="001C15F7">
      <w:pPr>
        <w:numPr>
          <w:ilvl w:val="0"/>
          <w:numId w:val="6"/>
        </w:numPr>
        <w:jc w:val="both"/>
        <w:rPr>
          <w:b/>
          <w:lang w:val="kk-KZ"/>
        </w:rPr>
      </w:pPr>
      <w:r>
        <w:t xml:space="preserve">Нужно ознакомиться с практическими заданиями, методическими рекомендациями по их выполнению, если это предусмотрено по дисциплине. </w:t>
      </w:r>
      <w:r w:rsidRPr="00C15319">
        <w:rPr>
          <w:b/>
        </w:rPr>
        <w:t xml:space="preserve">Рекомендации по выполнению представляют преподаватели в рамках дисциплины с учетом специфики дисциплины.  </w:t>
      </w:r>
      <w:r>
        <w:rPr>
          <w:lang w:val="kk-KZ"/>
        </w:rPr>
        <w:t>Орындалу туралы ұсыныстарды пән ерекшелігін ескере отырып, пән оқытушылары көрсетеді.</w:t>
      </w:r>
    </w:p>
    <w:p w:rsidR="001C15F7" w:rsidRPr="00F149A9" w:rsidRDefault="001C15F7" w:rsidP="001C15F7">
      <w:pPr>
        <w:pStyle w:val="a4"/>
        <w:ind w:left="0"/>
        <w:jc w:val="both"/>
        <w:rPr>
          <w:b/>
          <w:lang w:val="kk-KZ"/>
        </w:rPr>
      </w:pPr>
      <w:r>
        <w:rPr>
          <w:b/>
          <w:lang w:val="kk-KZ"/>
        </w:rPr>
        <w:t>6 Қадам. Тәжірибелік тапсырмалар.</w:t>
      </w:r>
    </w:p>
    <w:p w:rsidR="001C15F7" w:rsidRPr="00F149A9" w:rsidRDefault="001C15F7" w:rsidP="001C15F7">
      <w:pPr>
        <w:pStyle w:val="a4"/>
        <w:ind w:left="0"/>
        <w:jc w:val="both"/>
        <w:rPr>
          <w:lang w:val="kk-KZ"/>
        </w:rPr>
      </w:pPr>
      <w:r>
        <w:rPr>
          <w:lang w:val="kk-KZ"/>
        </w:rPr>
        <w:t>Әр пән бойынша 2 тәжірибелік сабақ орындалуы оқу үрдісімен қарастырылған;</w:t>
      </w:r>
    </w:p>
    <w:p w:rsidR="001C15F7" w:rsidRPr="00F149A9" w:rsidRDefault="001C15F7" w:rsidP="001C15F7">
      <w:pPr>
        <w:pStyle w:val="a4"/>
        <w:ind w:left="0"/>
        <w:jc w:val="both"/>
        <w:rPr>
          <w:lang w:val="kk-KZ"/>
        </w:rPr>
      </w:pPr>
      <w:r>
        <w:rPr>
          <w:lang w:val="kk-KZ"/>
        </w:rPr>
        <w:t xml:space="preserve">Оқытушы ұсынған дәрістік және қосымша оқу материалдарын игере отырып, 1 тәжірибелік тапсырмаларды орындау керек. </w:t>
      </w:r>
    </w:p>
    <w:p w:rsidR="001C15F7" w:rsidRPr="00590CD4" w:rsidRDefault="001C15F7" w:rsidP="001C15F7">
      <w:pPr>
        <w:pStyle w:val="a4"/>
        <w:ind w:left="0"/>
        <w:jc w:val="both"/>
        <w:rPr>
          <w:lang w:val="kk-KZ"/>
        </w:rPr>
      </w:pPr>
      <w:r>
        <w:rPr>
          <w:lang w:val="kk-KZ"/>
        </w:rPr>
        <w:t>1тәжірибелік тапсырманы орындағаннан кейін, 1 аралық бақылаудан өтуге мүмкіндік алады.</w:t>
      </w:r>
    </w:p>
    <w:p w:rsidR="001C15F7" w:rsidRPr="00590CD4" w:rsidRDefault="001C15F7" w:rsidP="001C15F7">
      <w:pPr>
        <w:pStyle w:val="a4"/>
        <w:ind w:left="0"/>
        <w:jc w:val="both"/>
        <w:rPr>
          <w:lang w:val="kk-KZ"/>
        </w:rPr>
      </w:pPr>
      <w:r>
        <w:rPr>
          <w:lang w:val="kk-KZ"/>
        </w:rPr>
        <w:t xml:space="preserve">Әр семестрдің 5-6 аптасында пән бойынша 1 тәжірибелік сабақ тапсырмаларын оқытушыға жіберу керек. </w:t>
      </w:r>
    </w:p>
    <w:p w:rsidR="001C15F7" w:rsidRPr="00590CD4" w:rsidRDefault="001C15F7" w:rsidP="001C15F7">
      <w:pPr>
        <w:pStyle w:val="a4"/>
        <w:ind w:left="0"/>
        <w:jc w:val="both"/>
        <w:rPr>
          <w:lang w:val="kk-KZ"/>
        </w:rPr>
      </w:pPr>
      <w:r>
        <w:t xml:space="preserve">Практическое задание 2 нужно представить  </w:t>
      </w:r>
      <w:r w:rsidRPr="00EB052C">
        <w:t>на 12 -13 неделе каждого семестра</w:t>
      </w:r>
      <w:r>
        <w:t>. 2.</w:t>
      </w:r>
      <w:r>
        <w:rPr>
          <w:lang w:val="kk-KZ"/>
        </w:rPr>
        <w:t>Ә</w:t>
      </w:r>
      <w:proofErr w:type="gramStart"/>
      <w:r>
        <w:rPr>
          <w:lang w:val="kk-KZ"/>
        </w:rPr>
        <w:t>р</w:t>
      </w:r>
      <w:proofErr w:type="gramEnd"/>
      <w:r>
        <w:rPr>
          <w:lang w:val="kk-KZ"/>
        </w:rPr>
        <w:t xml:space="preserve"> семестрдің 12-13 аптасында 2 тәжірибелік сабақтың тапсырмаларын оқытушыға жіберу керек. Сөйтіп, 2 аралық бақылау жұмысын тапсыруға мүмкіндік алады. </w:t>
      </w:r>
    </w:p>
    <w:p w:rsidR="001C15F7" w:rsidRPr="00590CD4" w:rsidRDefault="001C15F7" w:rsidP="001C15F7">
      <w:pPr>
        <w:pStyle w:val="a4"/>
        <w:ind w:left="0"/>
        <w:jc w:val="both"/>
        <w:rPr>
          <w:lang w:val="kk-KZ"/>
        </w:rPr>
      </w:pPr>
      <w:r>
        <w:rPr>
          <w:b/>
          <w:lang w:val="kk-KZ"/>
        </w:rPr>
        <w:t xml:space="preserve">Ескерту: </w:t>
      </w:r>
      <w:r w:rsidRPr="00590CD4">
        <w:rPr>
          <w:lang w:val="kk-KZ"/>
        </w:rPr>
        <w:t>тәжірибелік сабақты уақытында өткізбеген жағдайда «0» деген баға қой</w:t>
      </w:r>
      <w:r>
        <w:rPr>
          <w:lang w:val="kk-KZ"/>
        </w:rPr>
        <w:t>ы</w:t>
      </w:r>
      <w:r w:rsidRPr="00590CD4">
        <w:rPr>
          <w:lang w:val="kk-KZ"/>
        </w:rPr>
        <w:t>лады және бұл пән бойынша академиялық қарыздың қалыптасуына себеп болады.</w:t>
      </w:r>
    </w:p>
    <w:p w:rsidR="001C15F7" w:rsidRPr="005B63DF" w:rsidRDefault="001C15F7" w:rsidP="001C15F7">
      <w:pPr>
        <w:jc w:val="both"/>
        <w:rPr>
          <w:b/>
          <w:lang w:val="kk-KZ"/>
        </w:rPr>
      </w:pPr>
      <w:r>
        <w:rPr>
          <w:b/>
          <w:lang w:val="kk-KZ"/>
        </w:rPr>
        <w:t>7 Қадам. 1және 2 аралық бақылау</w:t>
      </w:r>
    </w:p>
    <w:p w:rsidR="001C15F7" w:rsidRPr="00C035F1" w:rsidRDefault="001C15F7" w:rsidP="001C15F7">
      <w:pPr>
        <w:jc w:val="both"/>
        <w:rPr>
          <w:lang w:val="kk-KZ"/>
        </w:rPr>
      </w:pPr>
      <w:r w:rsidRPr="00212D26">
        <w:t>Внимательно</w:t>
      </w:r>
      <w:r>
        <w:t xml:space="preserve"> изучайте учебные материалы в лекциях и видео лекциях. </w:t>
      </w:r>
      <w:r>
        <w:rPr>
          <w:lang w:val="kk-KZ"/>
        </w:rPr>
        <w:t>Бейне дәріс пен дәрістердегі материалдарды мұқият меңгеріңіздер.</w:t>
      </w:r>
    </w:p>
    <w:p w:rsidR="001C15F7" w:rsidRPr="00C035F1" w:rsidRDefault="001C15F7" w:rsidP="001C15F7">
      <w:pPr>
        <w:jc w:val="both"/>
        <w:rPr>
          <w:b/>
          <w:lang w:val="kk-KZ"/>
        </w:rPr>
      </w:pPr>
      <w:r>
        <w:rPr>
          <w:lang w:val="kk-KZ"/>
        </w:rPr>
        <w:t>Алған білімдеріңізді 1 және 2 аралық бақылау жұмысында пайдаланыңыздар.</w:t>
      </w:r>
    </w:p>
    <w:p w:rsidR="001C15F7" w:rsidRPr="00C035F1" w:rsidRDefault="001C15F7" w:rsidP="001C15F7">
      <w:pPr>
        <w:jc w:val="both"/>
        <w:rPr>
          <w:b/>
          <w:lang w:val="kk-KZ"/>
        </w:rPr>
      </w:pPr>
    </w:p>
    <w:p w:rsidR="001C15F7" w:rsidRDefault="001C15F7" w:rsidP="001C15F7">
      <w:pPr>
        <w:jc w:val="both"/>
        <w:rPr>
          <w:lang w:val="kk-KZ"/>
        </w:rPr>
      </w:pPr>
      <w:r>
        <w:rPr>
          <w:lang w:val="kk-KZ"/>
        </w:rPr>
        <w:t xml:space="preserve">1 және 2 аралық бақылау </w:t>
      </w:r>
      <w:r w:rsidRPr="00C035F1">
        <w:rPr>
          <w:lang w:val="kk-KZ"/>
        </w:rPr>
        <w:t>онлайн тест</w:t>
      </w:r>
      <w:r>
        <w:rPr>
          <w:lang w:val="kk-KZ"/>
        </w:rPr>
        <w:t xml:space="preserve"> түрінде порталда өтеді.</w:t>
      </w:r>
    </w:p>
    <w:p w:rsidR="001C15F7" w:rsidRPr="00C035F1" w:rsidRDefault="001C15F7" w:rsidP="001C15F7">
      <w:pPr>
        <w:jc w:val="both"/>
        <w:rPr>
          <w:lang w:val="kk-KZ"/>
        </w:rPr>
      </w:pPr>
      <w:r>
        <w:rPr>
          <w:lang w:val="kk-KZ"/>
        </w:rPr>
        <w:t xml:space="preserve">Әр семестрдің 7-8 аптасында 1 аралық бақылау өтеді. </w:t>
      </w:r>
    </w:p>
    <w:p w:rsidR="001C15F7" w:rsidRPr="00C035F1" w:rsidRDefault="001C15F7" w:rsidP="001C15F7">
      <w:pPr>
        <w:jc w:val="both"/>
        <w:rPr>
          <w:lang w:val="kk-KZ"/>
        </w:rPr>
      </w:pPr>
      <w:r>
        <w:rPr>
          <w:lang w:val="kk-KZ"/>
        </w:rPr>
        <w:t xml:space="preserve">Әр семестрдің 14-15 аптасында 2 аралық бақылау өтеді. </w:t>
      </w:r>
    </w:p>
    <w:p w:rsidR="001C15F7" w:rsidRDefault="001C15F7" w:rsidP="001C15F7">
      <w:pPr>
        <w:jc w:val="both"/>
        <w:rPr>
          <w:lang w:val="kk-KZ"/>
        </w:rPr>
      </w:pPr>
    </w:p>
    <w:p w:rsidR="001C15F7" w:rsidRPr="00C035F1" w:rsidRDefault="001C15F7" w:rsidP="001C15F7">
      <w:pPr>
        <w:jc w:val="both"/>
        <w:rPr>
          <w:lang w:val="kk-KZ"/>
        </w:rPr>
      </w:pPr>
      <w:r>
        <w:rPr>
          <w:lang w:val="kk-KZ"/>
        </w:rPr>
        <w:t>Әр пән шеңберінде оқытылып отырған пәннің дәріс материалдары мен тапсырмаларды орындау туралы талқылауда</w:t>
      </w:r>
      <w:r>
        <w:rPr>
          <w:b/>
          <w:lang w:val="kk-KZ"/>
        </w:rPr>
        <w:t xml:space="preserve"> </w:t>
      </w:r>
      <w:r>
        <w:rPr>
          <w:lang w:val="kk-KZ"/>
        </w:rPr>
        <w:t xml:space="preserve">оқытушымен және топ студенттерімен </w:t>
      </w:r>
      <w:r>
        <w:rPr>
          <w:b/>
          <w:lang w:val="kk-KZ"/>
        </w:rPr>
        <w:t xml:space="preserve">Форум-кеңесті </w:t>
      </w:r>
      <w:r>
        <w:rPr>
          <w:lang w:val="kk-KZ"/>
        </w:rPr>
        <w:t>қолдана аласыз.</w:t>
      </w:r>
    </w:p>
    <w:p w:rsidR="001C15F7" w:rsidRPr="00887A0D" w:rsidRDefault="001C15F7" w:rsidP="001C15F7">
      <w:pPr>
        <w:jc w:val="both"/>
        <w:rPr>
          <w:b/>
          <w:lang w:val="kk-KZ"/>
        </w:rPr>
      </w:pPr>
      <w:r w:rsidRPr="00887A0D">
        <w:rPr>
          <w:b/>
          <w:lang w:val="kk-KZ"/>
        </w:rPr>
        <w:t>Ескерту:</w:t>
      </w:r>
      <w:r w:rsidRPr="00887A0D">
        <w:rPr>
          <w:lang w:val="kk-KZ"/>
        </w:rPr>
        <w:t xml:space="preserve"> </w:t>
      </w:r>
      <w:r>
        <w:rPr>
          <w:lang w:val="kk-KZ"/>
        </w:rPr>
        <w:t>Аралық бақылау уақытын студент бұзған</w:t>
      </w:r>
      <w:r w:rsidRPr="00590CD4">
        <w:rPr>
          <w:lang w:val="kk-KZ"/>
        </w:rPr>
        <w:t xml:space="preserve"> жағдайда «0» деген баға қой</w:t>
      </w:r>
      <w:r>
        <w:rPr>
          <w:lang w:val="kk-KZ"/>
        </w:rPr>
        <w:t>ы</w:t>
      </w:r>
      <w:r w:rsidRPr="00590CD4">
        <w:rPr>
          <w:lang w:val="kk-KZ"/>
        </w:rPr>
        <w:t>лады және бұл пән бойынша академиялық қарыздың қалыптасуына себеп болады</w:t>
      </w:r>
    </w:p>
    <w:p w:rsidR="001C15F7" w:rsidRDefault="001C15F7" w:rsidP="001C15F7">
      <w:pPr>
        <w:jc w:val="both"/>
        <w:rPr>
          <w:b/>
          <w:lang w:val="kk-KZ"/>
        </w:rPr>
      </w:pPr>
      <w:r>
        <w:rPr>
          <w:b/>
          <w:lang w:val="kk-KZ"/>
        </w:rPr>
        <w:t>8 Қадам. Қортынды емтихан.</w:t>
      </w:r>
    </w:p>
    <w:p w:rsidR="001C15F7" w:rsidRDefault="001C15F7" w:rsidP="001C15F7">
      <w:pPr>
        <w:jc w:val="both"/>
        <w:rPr>
          <w:lang w:val="kk-KZ"/>
        </w:rPr>
      </w:pPr>
      <w:r w:rsidRPr="009A6398">
        <w:rPr>
          <w:lang w:val="kk-KZ"/>
        </w:rPr>
        <w:t>Барлық оқу материалдарын аяқтағаннан кейін, барлық тәжірибелік сабақтардың тапсырмаларын сәтті орындағаннан кейін, аралық бақылаулардан өткеннен кейін, сіз емтихан тапсыруға мүмкіндік аласыз.</w:t>
      </w:r>
    </w:p>
    <w:p w:rsidR="001C15F7" w:rsidRDefault="001C15F7" w:rsidP="001C15F7">
      <w:pPr>
        <w:jc w:val="both"/>
        <w:rPr>
          <w:lang w:val="kk-KZ"/>
        </w:rPr>
      </w:pPr>
      <w:r>
        <w:rPr>
          <w:lang w:val="kk-KZ"/>
        </w:rPr>
        <w:t>Қортынды емтихан қысқы және жазғы сессия уақытында, емтихан кестесіне сәйкес өткізіледі.</w:t>
      </w:r>
    </w:p>
    <w:p w:rsidR="001C15F7" w:rsidRPr="009A6398" w:rsidRDefault="001C15F7" w:rsidP="001C15F7">
      <w:pPr>
        <w:jc w:val="both"/>
        <w:rPr>
          <w:lang w:val="kk-KZ"/>
        </w:rPr>
      </w:pPr>
      <w:r>
        <w:rPr>
          <w:lang w:val="kk-KZ"/>
        </w:rPr>
        <w:t>Емтихан сессиясы семестр аяғында 2 апта көлемінде өткізіледі.</w:t>
      </w:r>
    </w:p>
    <w:p w:rsidR="001C15F7" w:rsidRDefault="001C15F7" w:rsidP="001C15F7">
      <w:pPr>
        <w:jc w:val="both"/>
        <w:rPr>
          <w:lang w:val="kk-KZ"/>
        </w:rPr>
      </w:pPr>
      <w:r>
        <w:rPr>
          <w:lang w:val="kk-KZ"/>
        </w:rPr>
        <w:t>Емтихан оқу парталында рұқсатсыз кіруден және жалған скайп қолданудан қорғалған ақпараттар жүйесіне салынған</w:t>
      </w:r>
      <w:r w:rsidRPr="009A6398">
        <w:rPr>
          <w:lang w:val="kk-KZ"/>
        </w:rPr>
        <w:t xml:space="preserve"> </w:t>
      </w:r>
      <w:r>
        <w:rPr>
          <w:lang w:val="kk-KZ"/>
        </w:rPr>
        <w:t xml:space="preserve">тест түрінде өткізіледі. Емтихан кезіндегі қолданылған скайп студенттің </w:t>
      </w:r>
      <w:r w:rsidRPr="001C15F7">
        <w:rPr>
          <w:lang w:val="kk-KZ"/>
        </w:rPr>
        <w:t>фальсификаци</w:t>
      </w:r>
      <w:r>
        <w:rPr>
          <w:lang w:val="kk-KZ"/>
        </w:rPr>
        <w:t>ясын қамтамасыз етеді.</w:t>
      </w:r>
    </w:p>
    <w:p w:rsidR="001C15F7" w:rsidRPr="000F03DF" w:rsidRDefault="001C15F7" w:rsidP="001C15F7">
      <w:pPr>
        <w:jc w:val="both"/>
        <w:rPr>
          <w:lang w:val="kk-KZ"/>
        </w:rPr>
      </w:pPr>
      <w:r>
        <w:rPr>
          <w:lang w:val="kk-KZ"/>
        </w:rPr>
        <w:lastRenderedPageBreak/>
        <w:t xml:space="preserve">Емтихан алдында оқытушының белгілеген сабақ кестесі бойынша </w:t>
      </w:r>
      <w:r w:rsidRPr="000F03DF">
        <w:rPr>
          <w:lang w:val="kk-KZ"/>
        </w:rPr>
        <w:t>онлайн</w:t>
      </w:r>
      <w:r>
        <w:rPr>
          <w:lang w:val="kk-KZ"/>
        </w:rPr>
        <w:t xml:space="preserve"> түрінде кеңес беру жүргізіледі. </w:t>
      </w:r>
    </w:p>
    <w:p w:rsidR="001C15F7" w:rsidRDefault="001C15F7" w:rsidP="001C15F7">
      <w:pPr>
        <w:jc w:val="both"/>
        <w:rPr>
          <w:lang w:val="kk-KZ"/>
        </w:rPr>
      </w:pPr>
      <w:r>
        <w:rPr>
          <w:lang w:val="kk-KZ"/>
        </w:rPr>
        <w:t>Қортынды емтихан тапсыру үшін максималды 100 балдан 50 бал төмен емес рейтинг балын барлық тәжірибелік сабақтар мен аралық бақылаудан жинау қажет:</w:t>
      </w:r>
    </w:p>
    <w:p w:rsidR="001C15F7" w:rsidRDefault="001C15F7" w:rsidP="001C15F7">
      <w:pPr>
        <w:jc w:val="both"/>
        <w:rPr>
          <w:lang w:val="kk-KZ"/>
        </w:rPr>
      </w:pPr>
      <w:r>
        <w:rPr>
          <w:lang w:val="kk-KZ"/>
        </w:rPr>
        <w:t xml:space="preserve">Пән бойынша қортынды баға </w:t>
      </w:r>
      <w:r w:rsidRPr="009440DA">
        <w:rPr>
          <w:rFonts w:eastAsia="TimesNewRoman"/>
          <w:lang w:val="kk-KZ"/>
        </w:rPr>
        <w:t>FХ</w:t>
      </w:r>
      <w:r>
        <w:rPr>
          <w:rFonts w:eastAsia="TimesNewRoman"/>
          <w:lang w:val="kk-KZ"/>
        </w:rPr>
        <w:t xml:space="preserve"> болған жағдайда </w:t>
      </w:r>
      <w:r>
        <w:rPr>
          <w:lang w:val="kk-KZ"/>
        </w:rPr>
        <w:t xml:space="preserve">емтиханды қайта тапсыру қарастырылған.  </w:t>
      </w:r>
    </w:p>
    <w:p w:rsidR="001C15F7" w:rsidRDefault="001C15F7" w:rsidP="001C15F7">
      <w:pPr>
        <w:jc w:val="both"/>
        <w:rPr>
          <w:lang w:val="kk-KZ"/>
        </w:rPr>
      </w:pPr>
      <w:r>
        <w:rPr>
          <w:lang w:val="kk-KZ"/>
        </w:rPr>
        <w:t xml:space="preserve">Егер  </w:t>
      </w:r>
      <w:r w:rsidRPr="009440DA">
        <w:rPr>
          <w:rFonts w:eastAsia="TimesNewRoman"/>
          <w:lang w:val="kk-KZ"/>
        </w:rPr>
        <w:t>F</w:t>
      </w:r>
      <w:r>
        <w:rPr>
          <w:rFonts w:eastAsia="TimesNewRoman"/>
          <w:lang w:val="kk-KZ"/>
        </w:rPr>
        <w:t xml:space="preserve"> </w:t>
      </w:r>
      <w:r>
        <w:rPr>
          <w:lang w:val="kk-KZ"/>
        </w:rPr>
        <w:t xml:space="preserve">бағасы алынған жағдайда, жазғы семестр кезінде ақылы түрде пәнді қайта меңгеру қарастырылған. </w:t>
      </w:r>
    </w:p>
    <w:p w:rsidR="001C15F7" w:rsidRPr="009440DA" w:rsidRDefault="001C15F7" w:rsidP="001C15F7">
      <w:pPr>
        <w:jc w:val="both"/>
        <w:rPr>
          <w:lang w:val="kk-KZ"/>
        </w:rPr>
      </w:pPr>
      <w:r>
        <w:rPr>
          <w:lang w:val="kk-KZ"/>
        </w:rPr>
        <w:t>Оқу жетістіктері барлық оқу сабақтарының нәтижелері мен аралық бақылау бойынша (</w:t>
      </w:r>
      <w:r w:rsidRPr="009440DA">
        <w:rPr>
          <w:lang w:val="kk-KZ"/>
        </w:rPr>
        <w:t>60%</w:t>
      </w:r>
      <w:r>
        <w:rPr>
          <w:lang w:val="kk-KZ"/>
        </w:rPr>
        <w:t xml:space="preserve"> қортынды бағадан) және семестр соңындағы қортынды емтихан  тесті (40%  қортынды бағадан) бойынша қосылып есептеледі.</w:t>
      </w:r>
    </w:p>
    <w:p w:rsidR="001C15F7" w:rsidRPr="009440DA" w:rsidRDefault="001C15F7" w:rsidP="001C15F7">
      <w:pPr>
        <w:autoSpaceDE w:val="0"/>
        <w:autoSpaceDN w:val="0"/>
        <w:adjustRightInd w:val="0"/>
        <w:jc w:val="both"/>
        <w:rPr>
          <w:rFonts w:eastAsia="TimesNewRoman"/>
          <w:lang w:val="kk-KZ"/>
        </w:rPr>
      </w:pPr>
      <w:r>
        <w:rPr>
          <w:rFonts w:eastAsia="TimesNewRoman"/>
          <w:i/>
          <w:lang w:val="kk-KZ"/>
        </w:rPr>
        <w:t>Қосымшаны қараңыз</w:t>
      </w:r>
    </w:p>
    <w:p w:rsidR="001C15F7" w:rsidRDefault="001C15F7" w:rsidP="001C15F7">
      <w:pPr>
        <w:jc w:val="both"/>
        <w:rPr>
          <w:b/>
          <w:lang w:val="kk-KZ"/>
        </w:rPr>
      </w:pPr>
      <w:r>
        <w:rPr>
          <w:b/>
          <w:lang w:val="kk-KZ"/>
        </w:rPr>
        <w:t>9 Қадам. Сұрақтар мен кеңестер</w:t>
      </w:r>
    </w:p>
    <w:p w:rsidR="001C15F7" w:rsidRDefault="001C15F7" w:rsidP="001C15F7">
      <w:pPr>
        <w:jc w:val="both"/>
        <w:rPr>
          <w:b/>
          <w:lang w:val="kk-KZ"/>
        </w:rPr>
      </w:pPr>
    </w:p>
    <w:p w:rsidR="001C15F7" w:rsidRDefault="001C15F7" w:rsidP="001C15F7">
      <w:pPr>
        <w:jc w:val="both"/>
        <w:rPr>
          <w:lang w:val="kk-KZ"/>
        </w:rPr>
      </w:pPr>
      <w:r>
        <w:rPr>
          <w:b/>
          <w:lang w:val="kk-KZ"/>
        </w:rPr>
        <w:t xml:space="preserve">Форум-кеңес </w:t>
      </w:r>
      <w:r>
        <w:rPr>
          <w:lang w:val="kk-KZ"/>
        </w:rPr>
        <w:t>режимінде интерактивті с</w:t>
      </w:r>
      <w:r w:rsidRPr="00F327F5">
        <w:rPr>
          <w:lang w:val="kk-KZ"/>
        </w:rPr>
        <w:t>абақ өткізу бойынша ұсыныстар:</w:t>
      </w:r>
    </w:p>
    <w:p w:rsidR="001C15F7" w:rsidRPr="009440DA" w:rsidRDefault="001C15F7" w:rsidP="001C15F7">
      <w:pPr>
        <w:jc w:val="both"/>
        <w:rPr>
          <w:b/>
          <w:lang w:val="kk-KZ"/>
        </w:rPr>
      </w:pPr>
      <w:r>
        <w:rPr>
          <w:lang w:val="kk-KZ"/>
        </w:rPr>
        <w:t>Форумда жұмыс істеу- бұл оқытушымен кері байланыс түрі сізге жылдам әрі сәтті оқуға мүмкіндік береді. Пән бойынша кеңес кестесін оқытушы ОРТАҚ бөлімінде көрсетеді.</w:t>
      </w:r>
    </w:p>
    <w:p w:rsidR="001C15F7" w:rsidRDefault="001C15F7" w:rsidP="001C15F7">
      <w:pPr>
        <w:jc w:val="both"/>
        <w:rPr>
          <w:lang w:val="kk-KZ"/>
        </w:rPr>
      </w:pPr>
      <w:r>
        <w:rPr>
          <w:lang w:val="kk-KZ"/>
        </w:rPr>
        <w:t>Оқытушыға сұрақтар қойып, одан қажетті көмек алуға тырысыңыз.</w:t>
      </w:r>
    </w:p>
    <w:p w:rsidR="001C15F7" w:rsidRDefault="001C15F7" w:rsidP="001C15F7">
      <w:pPr>
        <w:jc w:val="both"/>
        <w:rPr>
          <w:lang w:val="kk-KZ"/>
        </w:rPr>
      </w:pPr>
      <w:r>
        <w:rPr>
          <w:lang w:val="kk-KZ"/>
        </w:rPr>
        <w:t>жеке кеңестері оқытушыдан электронды почта арқылы алады, сондай ақ, оқытушының келісімімен оқу корпусында байланыса алады. Оқытушы кеңес беру кестесіндегі күндері, сұрақтарды қарастырып, оларға жауап береді. Егер оқытушы жауап бермеген жағдайда, сіз ҚОО координаторына хабарласуыңызға болады.</w:t>
      </w:r>
    </w:p>
    <w:p w:rsidR="001C15F7" w:rsidRDefault="001C15F7" w:rsidP="001C15F7">
      <w:pPr>
        <w:jc w:val="both"/>
        <w:rPr>
          <w:b/>
          <w:lang w:val="kk-KZ"/>
        </w:rPr>
      </w:pPr>
      <w:r w:rsidRPr="0040755D">
        <w:rPr>
          <w:b/>
          <w:lang w:val="kk-KZ"/>
        </w:rPr>
        <w:t>10 Қадам</w:t>
      </w:r>
      <w:r>
        <w:rPr>
          <w:b/>
          <w:lang w:val="kk-KZ"/>
        </w:rPr>
        <w:t>. Вебинарлар</w:t>
      </w:r>
    </w:p>
    <w:p w:rsidR="001C15F7" w:rsidRDefault="001C15F7" w:rsidP="001C15F7">
      <w:pPr>
        <w:jc w:val="both"/>
        <w:rPr>
          <w:lang w:val="kk-KZ"/>
        </w:rPr>
      </w:pPr>
      <w:r>
        <w:rPr>
          <w:b/>
          <w:lang w:val="kk-KZ"/>
        </w:rPr>
        <w:t xml:space="preserve">Вебинар режиміндегі  Интернет-конференция </w:t>
      </w:r>
      <w:r>
        <w:rPr>
          <w:lang w:val="kk-KZ"/>
        </w:rPr>
        <w:t xml:space="preserve">оқытушының сабақ кестесі бойынша 1 сағат өткізіледі. </w:t>
      </w:r>
    </w:p>
    <w:p w:rsidR="001C15F7" w:rsidRPr="0040755D" w:rsidRDefault="001C15F7" w:rsidP="001C15F7">
      <w:pPr>
        <w:jc w:val="both"/>
        <w:rPr>
          <w:b/>
          <w:lang w:val="kk-KZ"/>
        </w:rPr>
      </w:pPr>
      <w:r w:rsidRPr="0040755D">
        <w:rPr>
          <w:b/>
          <w:lang w:val="kk-KZ"/>
        </w:rPr>
        <w:t>Вебинар</w:t>
      </w:r>
      <w:r>
        <w:rPr>
          <w:b/>
          <w:lang w:val="kk-KZ"/>
        </w:rPr>
        <w:t xml:space="preserve"> – </w:t>
      </w:r>
      <w:r w:rsidRPr="0040755D">
        <w:rPr>
          <w:lang w:val="kk-KZ"/>
        </w:rPr>
        <w:t>кесте бойынша оқытушымен бірге оқу тақырыптарын немесе онлайн түрінде мәселелерді топтық талқылау.</w:t>
      </w:r>
      <w:r>
        <w:rPr>
          <w:b/>
          <w:lang w:val="kk-KZ"/>
        </w:rPr>
        <w:t xml:space="preserve"> </w:t>
      </w:r>
    </w:p>
    <w:p w:rsidR="001C15F7" w:rsidRPr="00B94055" w:rsidRDefault="001C15F7" w:rsidP="001C15F7">
      <w:pPr>
        <w:jc w:val="both"/>
        <w:rPr>
          <w:lang w:val="kk-KZ"/>
        </w:rPr>
      </w:pPr>
      <w:r w:rsidRPr="00B94055">
        <w:rPr>
          <w:lang w:val="kk-KZ"/>
        </w:rPr>
        <w:t>Вебинар кез келген оқу материалдарын ( презентация, құжаттар, бейне және аудио роликтер) көрсету арқылы өтеді.</w:t>
      </w:r>
    </w:p>
    <w:p w:rsidR="001C15F7" w:rsidRDefault="001C15F7" w:rsidP="001C15F7">
      <w:pPr>
        <w:jc w:val="both"/>
        <w:rPr>
          <w:lang w:val="kk-KZ"/>
        </w:rPr>
      </w:pPr>
      <w:r>
        <w:rPr>
          <w:lang w:val="kk-KZ"/>
        </w:rPr>
        <w:t xml:space="preserve">Вебинарды өткізу барысында оқытушы сұрақтар қоя алады, онлайн түрінде сұрақтарға жауап беріп,оқу аудиториясындағы жағдайды құру қажет. </w:t>
      </w:r>
    </w:p>
    <w:p w:rsidR="001C15F7" w:rsidRDefault="001C15F7" w:rsidP="001C15F7">
      <w:pPr>
        <w:jc w:val="both"/>
        <w:rPr>
          <w:lang w:val="kk-KZ"/>
        </w:rPr>
      </w:pPr>
      <w:r>
        <w:rPr>
          <w:lang w:val="kk-KZ"/>
        </w:rPr>
        <w:t>Егер онлайн Вибинарына қатыса алмасаңыз, онда сіз порталдағы офлайн бейне жазуын көре аласыз</w:t>
      </w:r>
    </w:p>
    <w:p w:rsidR="001C15F7" w:rsidRDefault="001C15F7" w:rsidP="001C15F7">
      <w:pPr>
        <w:jc w:val="both"/>
        <w:rPr>
          <w:lang w:val="kk-KZ"/>
        </w:rPr>
      </w:pPr>
    </w:p>
    <w:p w:rsidR="001C15F7" w:rsidRPr="00B94055" w:rsidRDefault="001C15F7" w:rsidP="001C15F7">
      <w:pPr>
        <w:jc w:val="both"/>
        <w:rPr>
          <w:b/>
          <w:lang w:val="kk-KZ"/>
        </w:rPr>
      </w:pPr>
      <w:r w:rsidRPr="00B94055">
        <w:rPr>
          <w:b/>
          <w:lang w:val="kk-KZ"/>
        </w:rPr>
        <w:t>ОҚУ ҮЛГЕРІМІНІҢ ЖАЛПЫ БАҒАЛАРЫ</w:t>
      </w:r>
      <w:r>
        <w:rPr>
          <w:lang w:val="kk-KZ"/>
        </w:rPr>
        <w:t>:</w:t>
      </w:r>
    </w:p>
    <w:p w:rsidR="001C15F7" w:rsidRDefault="001C15F7" w:rsidP="001C15F7">
      <w:pPr>
        <w:jc w:val="both"/>
        <w:rPr>
          <w:b/>
          <w:bCs/>
          <w:lang w:val="kk-KZ"/>
        </w:rPr>
      </w:pPr>
      <w:r>
        <w:rPr>
          <w:b/>
          <w:bCs/>
          <w:lang w:val="kk-KZ"/>
        </w:rPr>
        <w:t>Барлық бақылау түрлері 100 балдық жүйеде бағаланады.</w:t>
      </w:r>
    </w:p>
    <w:p w:rsidR="001C15F7" w:rsidRPr="00B94055" w:rsidRDefault="001C15F7" w:rsidP="001C15F7">
      <w:pPr>
        <w:pStyle w:val="a4"/>
        <w:numPr>
          <w:ilvl w:val="0"/>
          <w:numId w:val="2"/>
        </w:numPr>
        <w:spacing w:after="200" w:line="276" w:lineRule="auto"/>
        <w:jc w:val="both"/>
        <w:rPr>
          <w:lang w:val="kk-KZ"/>
        </w:rPr>
      </w:pPr>
      <w:r w:rsidRPr="00B94055">
        <w:rPr>
          <w:lang w:val="kk-KZ"/>
        </w:rPr>
        <w:t xml:space="preserve"> Рейтинг 1 (Р1) = (</w:t>
      </w:r>
      <w:r>
        <w:rPr>
          <w:lang w:val="kk-KZ"/>
        </w:rPr>
        <w:t xml:space="preserve">Тәжірибелік сабақ </w:t>
      </w:r>
      <w:r w:rsidRPr="00B94055">
        <w:rPr>
          <w:lang w:val="kk-KZ"/>
        </w:rPr>
        <w:t xml:space="preserve">1 + </w:t>
      </w:r>
      <w:r>
        <w:rPr>
          <w:lang w:val="kk-KZ"/>
        </w:rPr>
        <w:t>Аралық бақылау</w:t>
      </w:r>
      <w:r w:rsidRPr="00B94055">
        <w:rPr>
          <w:lang w:val="kk-KZ"/>
        </w:rPr>
        <w:t xml:space="preserve">1) :2 ; </w:t>
      </w:r>
    </w:p>
    <w:p w:rsidR="001C15F7" w:rsidRPr="00B94055" w:rsidRDefault="001C15F7" w:rsidP="001C15F7">
      <w:pPr>
        <w:pStyle w:val="a4"/>
        <w:numPr>
          <w:ilvl w:val="0"/>
          <w:numId w:val="2"/>
        </w:numPr>
        <w:spacing w:line="276" w:lineRule="auto"/>
        <w:ind w:left="0" w:firstLine="426"/>
        <w:jc w:val="both"/>
        <w:rPr>
          <w:lang w:val="kk-KZ"/>
        </w:rPr>
      </w:pPr>
      <w:r w:rsidRPr="00B94055">
        <w:rPr>
          <w:lang w:val="kk-KZ"/>
        </w:rPr>
        <w:t>Рейтинг 2 (Р2) = (</w:t>
      </w:r>
      <w:r>
        <w:rPr>
          <w:lang w:val="kk-KZ"/>
        </w:rPr>
        <w:t>Тәжірибелік сабақ</w:t>
      </w:r>
      <w:r w:rsidRPr="00B94055">
        <w:rPr>
          <w:lang w:val="kk-KZ"/>
        </w:rPr>
        <w:t xml:space="preserve">2 + </w:t>
      </w:r>
      <w:r>
        <w:rPr>
          <w:lang w:val="kk-KZ"/>
        </w:rPr>
        <w:t>Аралық бақылау</w:t>
      </w:r>
      <w:r w:rsidRPr="00B94055">
        <w:rPr>
          <w:lang w:val="kk-KZ"/>
        </w:rPr>
        <w:t xml:space="preserve">2):2 ; </w:t>
      </w:r>
    </w:p>
    <w:p w:rsidR="001C15F7" w:rsidRPr="004E6C39" w:rsidRDefault="001C15F7" w:rsidP="001C15F7">
      <w:pPr>
        <w:pStyle w:val="a4"/>
        <w:numPr>
          <w:ilvl w:val="0"/>
          <w:numId w:val="2"/>
        </w:numPr>
        <w:spacing w:after="200" w:line="276" w:lineRule="auto"/>
        <w:jc w:val="both"/>
        <w:rPr>
          <w:lang w:val="kk-KZ"/>
        </w:rPr>
      </w:pPr>
      <w:r w:rsidRPr="00B94055">
        <w:rPr>
          <w:lang w:val="kk-KZ"/>
        </w:rPr>
        <w:t xml:space="preserve"> </w:t>
      </w:r>
      <w:r>
        <w:rPr>
          <w:lang w:val="kk-KZ"/>
        </w:rPr>
        <w:t>Емиханға жіберу р</w:t>
      </w:r>
      <w:r w:rsidRPr="004E6C39">
        <w:rPr>
          <w:lang w:val="kk-KZ"/>
        </w:rPr>
        <w:t>ейтинг</w:t>
      </w:r>
      <w:r>
        <w:rPr>
          <w:lang w:val="kk-KZ"/>
        </w:rPr>
        <w:t>і</w:t>
      </w:r>
      <w:r w:rsidRPr="004E6C39">
        <w:rPr>
          <w:lang w:val="kk-KZ"/>
        </w:rPr>
        <w:t xml:space="preserve"> (</w:t>
      </w:r>
      <w:r>
        <w:rPr>
          <w:lang w:val="kk-KZ"/>
        </w:rPr>
        <w:t>ЖР</w:t>
      </w:r>
      <w:r w:rsidRPr="004E6C39">
        <w:rPr>
          <w:lang w:val="kk-KZ"/>
        </w:rPr>
        <w:t>) =  Рейтинг 1 (Р1) + Рейтинг « (Р2) : 2.</w:t>
      </w:r>
      <w:r w:rsidRPr="004E6C39">
        <w:rPr>
          <w:b/>
          <w:lang w:val="kk-KZ"/>
        </w:rPr>
        <w:t xml:space="preserve"> </w:t>
      </w:r>
    </w:p>
    <w:p w:rsidR="001C15F7" w:rsidRPr="00052F20" w:rsidRDefault="001C15F7" w:rsidP="001C15F7">
      <w:pPr>
        <w:pStyle w:val="a4"/>
        <w:jc w:val="both"/>
      </w:pPr>
      <w:r>
        <w:rPr>
          <w:b/>
          <w:lang w:val="kk-KZ"/>
        </w:rPr>
        <w:t>Маңызды!</w:t>
      </w:r>
      <w:r>
        <w:rPr>
          <w:b/>
        </w:rPr>
        <w:t xml:space="preserve"> </w:t>
      </w:r>
      <w:r w:rsidRPr="00CE3166">
        <w:t>Рейтинг допуска на экзамен должен быть не ниже 50 баллов;</w:t>
      </w:r>
      <w:r w:rsidRPr="00CE3166">
        <w:rPr>
          <w:b/>
        </w:rPr>
        <w:t xml:space="preserve">  </w:t>
      </w:r>
      <w:r w:rsidRPr="00CE3166">
        <w:t xml:space="preserve">         </w:t>
      </w:r>
    </w:p>
    <w:p w:rsidR="001C15F7" w:rsidRDefault="001C15F7" w:rsidP="001C15F7">
      <w:pPr>
        <w:pStyle w:val="a4"/>
        <w:numPr>
          <w:ilvl w:val="0"/>
          <w:numId w:val="2"/>
        </w:numPr>
        <w:spacing w:after="200" w:line="276" w:lineRule="auto"/>
        <w:jc w:val="both"/>
      </w:pPr>
      <w:r>
        <w:rPr>
          <w:lang w:val="kk-KZ"/>
        </w:rPr>
        <w:t>Емтихан бағасы</w:t>
      </w:r>
      <w:r>
        <w:t xml:space="preserve"> (</w:t>
      </w:r>
      <w:r>
        <w:rPr>
          <w:lang w:val="kk-KZ"/>
        </w:rPr>
        <w:t>ЕБ</w:t>
      </w:r>
      <w:r>
        <w:t xml:space="preserve">) =  0  </w:t>
      </w:r>
      <w:proofErr w:type="spellStart"/>
      <w:r>
        <w:t>ден</w:t>
      </w:r>
      <w:proofErr w:type="spellEnd"/>
      <w:r>
        <w:t xml:space="preserve"> 100 бал</w:t>
      </w:r>
      <w:r>
        <w:rPr>
          <w:lang w:val="kk-KZ"/>
        </w:rPr>
        <w:t>ға дейін</w:t>
      </w:r>
      <w:r w:rsidRPr="00052F20">
        <w:t>;</w:t>
      </w:r>
      <w:r>
        <w:t xml:space="preserve"> </w:t>
      </w:r>
    </w:p>
    <w:p w:rsidR="001C15F7" w:rsidRPr="00052F20" w:rsidRDefault="001C15F7" w:rsidP="001C15F7">
      <w:pPr>
        <w:pStyle w:val="a4"/>
        <w:jc w:val="both"/>
      </w:pPr>
      <w:r>
        <w:rPr>
          <w:lang w:val="kk-KZ"/>
        </w:rPr>
        <w:t>Маңызды!  Емтиханда 50 балдан төмен алса, пән бойынша қортынды баға қойылмайды. Студентте академиялық қарыз пайда болады.</w:t>
      </w:r>
    </w:p>
    <w:p w:rsidR="001C15F7" w:rsidRPr="004E6C39" w:rsidRDefault="001C15F7" w:rsidP="001C15F7">
      <w:pPr>
        <w:pStyle w:val="a4"/>
        <w:numPr>
          <w:ilvl w:val="0"/>
          <w:numId w:val="2"/>
        </w:numPr>
        <w:spacing w:after="200" w:line="276" w:lineRule="auto"/>
        <w:jc w:val="both"/>
      </w:pPr>
      <w:r w:rsidRPr="00052F20">
        <w:t>Итоговая оценка по дисциплине</w:t>
      </w:r>
      <w:r>
        <w:t xml:space="preserve"> (ИО</w:t>
      </w:r>
      <w:proofErr w:type="gramStart"/>
      <w:r>
        <w:t xml:space="preserve"> )</w:t>
      </w:r>
      <w:proofErr w:type="gramEnd"/>
      <w:r w:rsidRPr="00052F20">
        <w:t xml:space="preserve">= </w:t>
      </w:r>
      <w:r>
        <w:rPr>
          <w:lang w:val="kk-KZ"/>
        </w:rPr>
        <w:t>ЖР</w:t>
      </w:r>
      <w:r w:rsidRPr="00052F20">
        <w:t>х 0,6+ ЭО х 0,4.</w:t>
      </w:r>
    </w:p>
    <w:p w:rsidR="001C15F7" w:rsidRPr="00206CBB" w:rsidRDefault="001C15F7" w:rsidP="001C15F7">
      <w:pPr>
        <w:pStyle w:val="a4"/>
        <w:jc w:val="both"/>
      </w:pPr>
      <w:r>
        <w:rPr>
          <w:lang w:val="kk-KZ"/>
        </w:rPr>
        <w:t>Пән бойынша қортынды баға (ҚБ)</w:t>
      </w:r>
      <w:r w:rsidRPr="004E6C39">
        <w:t xml:space="preserve"> </w:t>
      </w:r>
      <w:r w:rsidRPr="00052F20">
        <w:t xml:space="preserve">= РД х 0,6+ </w:t>
      </w:r>
      <w:r>
        <w:rPr>
          <w:lang w:val="kk-KZ"/>
        </w:rPr>
        <w:t>ЕБ</w:t>
      </w:r>
      <w:r w:rsidRPr="00052F20">
        <w:t>х 0,4.</w:t>
      </w:r>
    </w:p>
    <w:p w:rsidR="001C15F7" w:rsidRPr="00B94055" w:rsidRDefault="001C15F7" w:rsidP="001C15F7">
      <w:pPr>
        <w:ind w:left="360"/>
        <w:jc w:val="both"/>
        <w:rPr>
          <w:bCs/>
        </w:rPr>
      </w:pPr>
    </w:p>
    <w:p w:rsidR="001C15F7" w:rsidRPr="00B94055" w:rsidRDefault="001C15F7" w:rsidP="001C15F7">
      <w:pPr>
        <w:jc w:val="both"/>
        <w:rPr>
          <w:b/>
          <w:bCs/>
          <w:lang w:val="kk-KZ"/>
        </w:rPr>
      </w:pPr>
    </w:p>
    <w:p w:rsidR="001C15F7" w:rsidRPr="00B94055" w:rsidRDefault="001C15F7" w:rsidP="001C15F7">
      <w:pPr>
        <w:jc w:val="both"/>
        <w:rPr>
          <w:b/>
          <w:bCs/>
          <w:lang w:val="kk-KZ"/>
        </w:rPr>
      </w:pPr>
    </w:p>
    <w:p w:rsidR="001C15F7" w:rsidRPr="00B94055" w:rsidRDefault="001C15F7" w:rsidP="001C15F7">
      <w:pPr>
        <w:jc w:val="both"/>
        <w:rPr>
          <w:b/>
          <w:bCs/>
          <w:lang w:val="kk-KZ"/>
        </w:rPr>
      </w:pPr>
    </w:p>
    <w:p w:rsidR="001C15F7" w:rsidRPr="001C15F7" w:rsidRDefault="001C15F7" w:rsidP="001C15F7">
      <w:pPr>
        <w:jc w:val="right"/>
        <w:rPr>
          <w:b/>
          <w:bCs/>
          <w:lang w:val="kk-KZ"/>
        </w:rPr>
      </w:pPr>
      <w:r w:rsidRPr="001C15F7">
        <w:rPr>
          <w:b/>
          <w:bCs/>
          <w:lang w:val="kk-KZ"/>
        </w:rPr>
        <w:t>Приложение</w:t>
      </w:r>
    </w:p>
    <w:p w:rsidR="001C15F7" w:rsidRDefault="001C15F7" w:rsidP="001C15F7">
      <w:pPr>
        <w:jc w:val="both"/>
        <w:rPr>
          <w:b/>
          <w:bCs/>
          <w:lang w:val="kk-KZ"/>
        </w:rPr>
      </w:pPr>
    </w:p>
    <w:p w:rsidR="001C15F7" w:rsidRPr="004E6C39" w:rsidRDefault="001C15F7" w:rsidP="001C15F7">
      <w:pPr>
        <w:jc w:val="both"/>
        <w:rPr>
          <w:b/>
          <w:bCs/>
          <w:lang w:val="kk-KZ"/>
        </w:rPr>
      </w:pPr>
    </w:p>
    <w:p w:rsidR="001C15F7" w:rsidRPr="004E6C39" w:rsidRDefault="001C15F7" w:rsidP="001C15F7">
      <w:pPr>
        <w:jc w:val="both"/>
        <w:rPr>
          <w:b/>
          <w:lang w:val="kk-KZ"/>
        </w:rPr>
      </w:pPr>
      <w:r>
        <w:rPr>
          <w:b/>
          <w:lang w:val="kk-KZ"/>
        </w:rPr>
        <w:lastRenderedPageBreak/>
        <w:t xml:space="preserve">Ескерту: </w:t>
      </w:r>
      <w:r w:rsidRPr="004E6C39">
        <w:rPr>
          <w:lang w:val="kk-KZ"/>
        </w:rPr>
        <w:t>Пән бойынша қортынды баға тәжірибелік тапсырмалар мен аралық бақылау – 60% және емтихан – 40% үлестерін құрайды.</w:t>
      </w:r>
      <w:r>
        <w:rPr>
          <w:lang w:val="kk-KZ"/>
        </w:rPr>
        <w:t xml:space="preserve"> </w:t>
      </w:r>
    </w:p>
    <w:p w:rsidR="001C15F7" w:rsidRDefault="001C15F7" w:rsidP="001C15F7">
      <w:pPr>
        <w:jc w:val="both"/>
        <w:rPr>
          <w:rFonts w:eastAsia="TimesNewRoman,Bold"/>
          <w:bCs/>
          <w:lang w:val="kk-KZ"/>
        </w:rPr>
      </w:pPr>
      <w:r>
        <w:rPr>
          <w:rFonts w:eastAsia="TimesNewRoman,Bold"/>
          <w:b/>
          <w:bCs/>
          <w:lang w:val="kk-KZ"/>
        </w:rPr>
        <w:t xml:space="preserve">Тәжірибелік тапсырмалардың қортындысы </w:t>
      </w:r>
      <w:r w:rsidRPr="004E7E7F">
        <w:rPr>
          <w:rFonts w:eastAsia="TimesNewRoman,Bold"/>
          <w:bCs/>
          <w:lang w:val="kk-KZ"/>
        </w:rPr>
        <w:t>– студентке аралық бақылау тапсыруға мүмкіндік тудырады.</w:t>
      </w:r>
    </w:p>
    <w:p w:rsidR="001C15F7" w:rsidRPr="004E7E7F" w:rsidRDefault="001C15F7" w:rsidP="001C15F7">
      <w:pPr>
        <w:jc w:val="both"/>
        <w:rPr>
          <w:rFonts w:eastAsia="TimesNewRoman,Bold"/>
          <w:b/>
          <w:bCs/>
          <w:lang w:val="kk-KZ"/>
        </w:rPr>
      </w:pPr>
      <w:r w:rsidRPr="004E7E7F">
        <w:rPr>
          <w:rFonts w:eastAsia="TimesNewRoman,Bold"/>
          <w:b/>
          <w:bCs/>
          <w:lang w:val="kk-KZ"/>
        </w:rPr>
        <w:t>Қортынды баға:</w:t>
      </w:r>
    </w:p>
    <w:p w:rsidR="001C15F7" w:rsidRPr="004E7E7F" w:rsidRDefault="001C15F7" w:rsidP="001C15F7">
      <w:pPr>
        <w:jc w:val="both"/>
        <w:rPr>
          <w:lang w:val="kk-KZ"/>
        </w:rPr>
      </w:pPr>
      <w:r w:rsidRPr="004E7E7F">
        <w:rPr>
          <w:lang w:val="kk-KZ"/>
        </w:rPr>
        <w:t>Аралық бақылау бағасы тәжірибелік тапсырмалар мен аралық бақылау бағаларының қосындысы.</w:t>
      </w:r>
      <w:r>
        <w:rPr>
          <w:lang w:val="kk-KZ"/>
        </w:rPr>
        <w:t xml:space="preserve"> Жалпы қортынды баға 1 ж,2 аралық бақылау жұмысының және қортынды емтихан бағаларының қосындысынан тұрады. </w:t>
      </w:r>
    </w:p>
    <w:p w:rsidR="001C15F7" w:rsidRPr="000065B4" w:rsidRDefault="001C15F7" w:rsidP="001C15F7">
      <w:pPr>
        <w:jc w:val="both"/>
      </w:pPr>
      <w:r>
        <w:t xml:space="preserve">Оценка по Рубежному контролю складывается по оценкам, полученным за </w:t>
      </w:r>
      <w:proofErr w:type="gramStart"/>
      <w:r>
        <w:t>практическое</w:t>
      </w:r>
      <w:proofErr w:type="gramEnd"/>
      <w:r>
        <w:t xml:space="preserve"> </w:t>
      </w:r>
    </w:p>
    <w:p w:rsidR="001C15F7" w:rsidRDefault="001C15F7" w:rsidP="001C15F7">
      <w:pPr>
        <w:jc w:val="both"/>
        <w:rPr>
          <w:rFonts w:eastAsia="TimesNewRoman,Bold"/>
          <w:b/>
          <w:bCs/>
        </w:rPr>
      </w:pPr>
    </w:p>
    <w:p w:rsidR="001C15F7" w:rsidRDefault="001C15F7" w:rsidP="001C15F7">
      <w:pPr>
        <w:jc w:val="both"/>
        <w:rPr>
          <w:lang w:val="kk-KZ"/>
        </w:rPr>
      </w:pPr>
      <w:r>
        <w:rPr>
          <w:lang w:val="kk-KZ"/>
        </w:rPr>
        <w:t>Аралық бақылауға жіберу балы (ортаарифметикалық мәндегі аралық бақылау 1 және 2) -50балл.</w:t>
      </w:r>
    </w:p>
    <w:p w:rsidR="001C15F7" w:rsidRPr="004E7E7F" w:rsidRDefault="001C15F7" w:rsidP="001C15F7">
      <w:pPr>
        <w:jc w:val="both"/>
        <w:rPr>
          <w:lang w:val="kk-KZ"/>
        </w:rPr>
      </w:pPr>
      <w:r w:rsidRPr="004E7E7F">
        <w:rPr>
          <w:b/>
          <w:lang w:val="kk-KZ"/>
        </w:rPr>
        <w:t>Өту балының деңгейі</w:t>
      </w:r>
      <w:r>
        <w:rPr>
          <w:b/>
          <w:lang w:val="kk-KZ"/>
        </w:rPr>
        <w:t xml:space="preserve"> </w:t>
      </w:r>
      <w:r>
        <w:rPr>
          <w:lang w:val="kk-KZ"/>
        </w:rPr>
        <w:t xml:space="preserve">(Үлгерімнің орта балы) –барлық пәндер бойынша бір жылдық оқу үлгерімінің орта үлгерім бағасы.Өту балының деңгейі </w:t>
      </w:r>
      <w:r w:rsidRPr="004E7E7F">
        <w:rPr>
          <w:rFonts w:eastAsia="+mn-ea"/>
          <w:color w:val="000000"/>
          <w:kern w:val="24"/>
          <w:lang w:val="kk-KZ"/>
        </w:rPr>
        <w:t>(GPA)</w:t>
      </w:r>
      <w:r>
        <w:rPr>
          <w:rFonts w:eastAsia="+mn-ea"/>
          <w:color w:val="000000"/>
          <w:kern w:val="24"/>
          <w:lang w:val="kk-KZ"/>
        </w:rPr>
        <w:t xml:space="preserve"> 1 курстан 2 курсқа -</w:t>
      </w:r>
      <w:r w:rsidRPr="004E7E7F">
        <w:rPr>
          <w:rFonts w:eastAsia="+mn-ea"/>
          <w:color w:val="000000"/>
          <w:kern w:val="24"/>
          <w:lang w:val="kk-KZ"/>
        </w:rPr>
        <w:t xml:space="preserve"> 1,85 .</w:t>
      </w:r>
    </w:p>
    <w:p w:rsidR="001C15F7" w:rsidRPr="004E7E7F" w:rsidRDefault="001C15F7" w:rsidP="001C15F7">
      <w:pPr>
        <w:jc w:val="both"/>
        <w:rPr>
          <w:rFonts w:eastAsia="+mn-ea"/>
          <w:color w:val="000000"/>
          <w:kern w:val="24"/>
          <w:lang w:val="kk-KZ"/>
        </w:rPr>
      </w:pPr>
    </w:p>
    <w:p w:rsidR="001C15F7" w:rsidRPr="00F16714" w:rsidRDefault="001C15F7" w:rsidP="001C15F7">
      <w:pPr>
        <w:jc w:val="both"/>
        <w:rPr>
          <w:rFonts w:eastAsia="+mn-ea"/>
          <w:color w:val="000000"/>
          <w:kern w:val="24"/>
          <w:lang w:val="kk-KZ"/>
        </w:rPr>
      </w:pPr>
      <w:r>
        <w:rPr>
          <w:rFonts w:eastAsia="+mn-ea"/>
          <w:b/>
          <w:color w:val="000000"/>
          <w:kern w:val="24"/>
          <w:lang w:val="kk-KZ"/>
        </w:rPr>
        <w:t xml:space="preserve">Ескерту: </w:t>
      </w:r>
      <w:r>
        <w:rPr>
          <w:rFonts w:eastAsia="+mn-ea"/>
          <w:color w:val="000000"/>
          <w:kern w:val="24"/>
          <w:lang w:val="kk-KZ"/>
        </w:rPr>
        <w:t xml:space="preserve">Егер </w:t>
      </w:r>
      <w:r w:rsidRPr="00F16714">
        <w:rPr>
          <w:rFonts w:eastAsia="+mn-ea"/>
          <w:color w:val="000000"/>
          <w:kern w:val="24"/>
          <w:lang w:val="kk-KZ"/>
        </w:rPr>
        <w:t>GPA</w:t>
      </w:r>
      <w:r>
        <w:rPr>
          <w:rFonts w:eastAsia="+mn-ea"/>
          <w:color w:val="000000"/>
          <w:kern w:val="24"/>
          <w:lang w:val="kk-KZ"/>
        </w:rPr>
        <w:t xml:space="preserve"> </w:t>
      </w:r>
      <w:r w:rsidRPr="00F16714">
        <w:rPr>
          <w:rFonts w:eastAsia="+mn-ea"/>
          <w:color w:val="000000"/>
          <w:kern w:val="24"/>
          <w:lang w:val="kk-KZ"/>
        </w:rPr>
        <w:t>1,85</w:t>
      </w:r>
      <w:r>
        <w:rPr>
          <w:rFonts w:eastAsia="+mn-ea"/>
          <w:color w:val="000000"/>
          <w:kern w:val="24"/>
          <w:lang w:val="kk-KZ"/>
        </w:rPr>
        <w:t xml:space="preserve"> тен төмен болса, студен жазғы семестрде пәндерді қайта меңгереді (студенттін таңдауымен) және өтц балын ақылы түрде қамтамасыз етеді. </w:t>
      </w:r>
    </w:p>
    <w:p w:rsidR="001C15F7" w:rsidRDefault="001C15F7" w:rsidP="001C15F7">
      <w:pPr>
        <w:jc w:val="both"/>
        <w:rPr>
          <w:rFonts w:eastAsia="+mn-ea"/>
          <w:b/>
          <w:color w:val="000000"/>
          <w:kern w:val="24"/>
          <w:lang w:val="kk-KZ"/>
        </w:rPr>
      </w:pPr>
    </w:p>
    <w:p w:rsidR="001C15F7" w:rsidRPr="00F16714" w:rsidRDefault="001C15F7" w:rsidP="001C15F7">
      <w:pPr>
        <w:jc w:val="both"/>
        <w:rPr>
          <w:rFonts w:eastAsia="TimesNewRoman,Bold"/>
          <w:bCs/>
          <w:lang w:val="kk-KZ"/>
        </w:rPr>
      </w:pPr>
      <w:r w:rsidRPr="00F16714">
        <w:rPr>
          <w:rFonts w:eastAsia="+mn-ea"/>
          <w:color w:val="000000"/>
          <w:kern w:val="24"/>
          <w:lang w:val="kk-KZ"/>
        </w:rPr>
        <w:t xml:space="preserve">Барлық сұрақтар бойынша Қашықтықтан оқыту орталығына хабарласыңыз. Байланыс оқу порталында.   </w:t>
      </w:r>
    </w:p>
    <w:p w:rsidR="001C15F7" w:rsidRDefault="001C15F7" w:rsidP="001C15F7">
      <w:pPr>
        <w:jc w:val="both"/>
        <w:rPr>
          <w:rFonts w:eastAsia="TimesNewRoman,Bold"/>
          <w:bCs/>
          <w:lang w:val="kk-KZ"/>
        </w:rPr>
      </w:pPr>
      <w:r w:rsidRPr="00F16714">
        <w:rPr>
          <w:rFonts w:eastAsia="TimesNewRoman,Bold"/>
          <w:bCs/>
          <w:lang w:val="kk-KZ"/>
        </w:rPr>
        <w:t xml:space="preserve"> </w:t>
      </w:r>
    </w:p>
    <w:p w:rsidR="001C15F7" w:rsidRDefault="001C15F7" w:rsidP="001C15F7">
      <w:pPr>
        <w:jc w:val="both"/>
        <w:rPr>
          <w:rFonts w:eastAsia="TimesNewRoman,Bold"/>
          <w:bCs/>
          <w:lang w:val="kk-KZ"/>
        </w:rPr>
      </w:pPr>
    </w:p>
    <w:p w:rsidR="001C15F7" w:rsidRDefault="001C15F7" w:rsidP="001C15F7">
      <w:pPr>
        <w:jc w:val="both"/>
        <w:rPr>
          <w:rFonts w:eastAsia="TimesNewRoman,Bold"/>
          <w:bCs/>
          <w:lang w:val="kk-KZ"/>
        </w:rPr>
      </w:pPr>
    </w:p>
    <w:p w:rsidR="001C15F7" w:rsidRDefault="001C15F7" w:rsidP="001C15F7">
      <w:pPr>
        <w:jc w:val="both"/>
        <w:rPr>
          <w:rFonts w:eastAsia="TimesNewRoman,Bold"/>
          <w:bCs/>
          <w:lang w:val="kk-KZ"/>
        </w:rPr>
      </w:pPr>
    </w:p>
    <w:p w:rsidR="001C15F7" w:rsidRPr="001C15F7" w:rsidRDefault="001C15F7" w:rsidP="001C15F7">
      <w:pPr>
        <w:jc w:val="both"/>
        <w:rPr>
          <w:rFonts w:eastAsia="TimesNewRoman,Bold"/>
          <w:bCs/>
          <w:lang w:val="kk-KZ"/>
        </w:rPr>
      </w:pPr>
    </w:p>
    <w:p w:rsidR="001C15F7" w:rsidRDefault="001C15F7" w:rsidP="001C15F7">
      <w:pPr>
        <w:pStyle w:val="a5"/>
        <w:spacing w:after="0"/>
        <w:jc w:val="both"/>
        <w:rPr>
          <w:b/>
          <w:lang w:val="kk-KZ"/>
        </w:rPr>
      </w:pPr>
      <w:r>
        <w:rPr>
          <w:b/>
          <w:lang w:val="kk-KZ"/>
        </w:rPr>
        <w:t>ОҚУДЫ БАҒАЛАУ ЖҮЙЕСІ</w:t>
      </w:r>
    </w:p>
    <w:p w:rsidR="001C15F7" w:rsidRPr="00F16714" w:rsidRDefault="001C15F7" w:rsidP="001C15F7">
      <w:pPr>
        <w:pStyle w:val="a5"/>
        <w:spacing w:after="0"/>
        <w:jc w:val="both"/>
        <w:rPr>
          <w:b/>
          <w:lang w:val="kk-KZ"/>
        </w:rPr>
      </w:pPr>
      <w:r>
        <w:rPr>
          <w:b/>
          <w:lang w:val="kk-KZ"/>
        </w:rPr>
        <w:t>Деңгей бойынша қолданылатын бағалардың рейтингтік шкаласы</w:t>
      </w:r>
    </w:p>
    <w:p w:rsidR="001C15F7" w:rsidRPr="001C15F7" w:rsidRDefault="001C15F7" w:rsidP="001C15F7">
      <w:pPr>
        <w:jc w:val="both"/>
        <w:rPr>
          <w:b/>
          <w:lang w:val="kk-KZ"/>
        </w:rPr>
      </w:pPr>
    </w:p>
    <w:tbl>
      <w:tblPr>
        <w:tblW w:w="9027" w:type="dxa"/>
        <w:tblInd w:w="55" w:type="dxa"/>
        <w:tblCellMar>
          <w:top w:w="55" w:type="dxa"/>
          <w:left w:w="55" w:type="dxa"/>
          <w:bottom w:w="55" w:type="dxa"/>
          <w:right w:w="55" w:type="dxa"/>
        </w:tblCellMar>
        <w:tblLook w:val="0000" w:firstRow="0" w:lastRow="0" w:firstColumn="0" w:lastColumn="0" w:noHBand="0" w:noVBand="0"/>
      </w:tblPr>
      <w:tblGrid>
        <w:gridCol w:w="153"/>
        <w:gridCol w:w="1843"/>
        <w:gridCol w:w="2409"/>
        <w:gridCol w:w="2254"/>
        <w:gridCol w:w="2368"/>
      </w:tblGrid>
      <w:tr w:rsidR="001C15F7" w:rsidRPr="00DC5959" w:rsidTr="00046F02">
        <w:trPr>
          <w:trHeight w:val="170"/>
        </w:trPr>
        <w:tc>
          <w:tcPr>
            <w:tcW w:w="153" w:type="dxa"/>
            <w:vMerge w:val="restart"/>
            <w:tcBorders>
              <w:right w:val="single" w:sz="4" w:space="0" w:color="auto"/>
            </w:tcBorders>
          </w:tcPr>
          <w:p w:rsidR="001C15F7" w:rsidRPr="001C15F7" w:rsidRDefault="001C15F7" w:rsidP="00046F02">
            <w:pPr>
              <w:pStyle w:val="a8"/>
              <w:rPr>
                <w:lang w:val="kk-KZ"/>
              </w:rPr>
            </w:pPr>
          </w:p>
        </w:tc>
        <w:tc>
          <w:tcPr>
            <w:tcW w:w="1843" w:type="dxa"/>
            <w:tcBorders>
              <w:top w:val="single" w:sz="4" w:space="0" w:color="auto"/>
              <w:left w:val="single" w:sz="4" w:space="0" w:color="auto"/>
              <w:bottom w:val="single" w:sz="4" w:space="0" w:color="auto"/>
              <w:right w:val="single" w:sz="4" w:space="0" w:color="auto"/>
            </w:tcBorders>
          </w:tcPr>
          <w:p w:rsidR="001C15F7" w:rsidRPr="00F16714" w:rsidRDefault="001C15F7" w:rsidP="00046F02">
            <w:pPr>
              <w:pStyle w:val="aa"/>
              <w:snapToGrid w:val="0"/>
              <w:jc w:val="center"/>
              <w:rPr>
                <w:sz w:val="24"/>
                <w:szCs w:val="24"/>
                <w:lang w:val="kk-KZ"/>
              </w:rPr>
            </w:pPr>
            <w:r>
              <w:rPr>
                <w:sz w:val="24"/>
                <w:szCs w:val="24"/>
                <w:lang w:val="kk-KZ"/>
              </w:rPr>
              <w:t>Әріптік жүйе бойынша баға</w:t>
            </w:r>
          </w:p>
        </w:tc>
        <w:tc>
          <w:tcPr>
            <w:tcW w:w="2409" w:type="dxa"/>
            <w:tcBorders>
              <w:top w:val="single" w:sz="4" w:space="0" w:color="000000"/>
              <w:left w:val="single" w:sz="4" w:space="0" w:color="auto"/>
              <w:bottom w:val="single" w:sz="4" w:space="0" w:color="000000"/>
            </w:tcBorders>
          </w:tcPr>
          <w:p w:rsidR="001C15F7" w:rsidRPr="00F16714" w:rsidRDefault="001C15F7" w:rsidP="00046F02">
            <w:pPr>
              <w:pStyle w:val="aa"/>
              <w:snapToGrid w:val="0"/>
              <w:jc w:val="center"/>
              <w:rPr>
                <w:sz w:val="24"/>
                <w:szCs w:val="24"/>
                <w:lang w:val="kk-KZ"/>
              </w:rPr>
            </w:pPr>
            <w:r>
              <w:rPr>
                <w:sz w:val="24"/>
                <w:szCs w:val="24"/>
                <w:lang w:val="kk-KZ"/>
              </w:rPr>
              <w:t>Балдың ц</w:t>
            </w:r>
            <w:proofErr w:type="spellStart"/>
            <w:r>
              <w:rPr>
                <w:sz w:val="24"/>
                <w:szCs w:val="24"/>
              </w:rPr>
              <w:t>ифр</w:t>
            </w:r>
            <w:proofErr w:type="spellEnd"/>
            <w:r>
              <w:rPr>
                <w:sz w:val="24"/>
                <w:szCs w:val="24"/>
                <w:lang w:val="kk-KZ"/>
              </w:rPr>
              <w:t>лік</w:t>
            </w:r>
            <w:r w:rsidRPr="00DC5959">
              <w:rPr>
                <w:sz w:val="24"/>
                <w:szCs w:val="24"/>
              </w:rPr>
              <w:t xml:space="preserve"> эквивалент</w:t>
            </w:r>
            <w:r>
              <w:rPr>
                <w:sz w:val="24"/>
                <w:szCs w:val="24"/>
                <w:lang w:val="kk-KZ"/>
              </w:rPr>
              <w:t>і</w:t>
            </w:r>
          </w:p>
          <w:p w:rsidR="001C15F7" w:rsidRPr="00DC5959" w:rsidRDefault="001C15F7" w:rsidP="00046F02">
            <w:pPr>
              <w:pStyle w:val="aa"/>
              <w:jc w:val="center"/>
              <w:rPr>
                <w:sz w:val="24"/>
                <w:szCs w:val="24"/>
              </w:rPr>
            </w:pPr>
          </w:p>
        </w:tc>
        <w:tc>
          <w:tcPr>
            <w:tcW w:w="2254" w:type="dxa"/>
            <w:tcBorders>
              <w:top w:val="single" w:sz="4" w:space="0" w:color="000000"/>
              <w:left w:val="single" w:sz="4" w:space="0" w:color="000000"/>
              <w:bottom w:val="single" w:sz="4" w:space="0" w:color="000000"/>
            </w:tcBorders>
          </w:tcPr>
          <w:p w:rsidR="001C15F7" w:rsidRPr="00F16714" w:rsidRDefault="001C15F7" w:rsidP="00046F02">
            <w:pPr>
              <w:pStyle w:val="aa"/>
              <w:snapToGrid w:val="0"/>
              <w:jc w:val="center"/>
              <w:rPr>
                <w:sz w:val="24"/>
                <w:szCs w:val="24"/>
                <w:lang w:val="kk-KZ"/>
              </w:rPr>
            </w:pPr>
            <w:r w:rsidRPr="00DC5959">
              <w:rPr>
                <w:sz w:val="24"/>
                <w:szCs w:val="24"/>
              </w:rPr>
              <w:t>%-</w:t>
            </w:r>
            <w:r>
              <w:rPr>
                <w:sz w:val="24"/>
                <w:szCs w:val="24"/>
                <w:lang w:val="kk-KZ"/>
              </w:rPr>
              <w:t xml:space="preserve"> тү</w:t>
            </w:r>
            <w:proofErr w:type="gramStart"/>
            <w:r>
              <w:rPr>
                <w:sz w:val="24"/>
                <w:szCs w:val="24"/>
                <w:lang w:val="kk-KZ"/>
              </w:rPr>
              <w:t>р</w:t>
            </w:r>
            <w:proofErr w:type="gramEnd"/>
            <w:r>
              <w:rPr>
                <w:sz w:val="24"/>
                <w:szCs w:val="24"/>
                <w:lang w:val="kk-KZ"/>
              </w:rPr>
              <w:t xml:space="preserve">інде </w:t>
            </w:r>
          </w:p>
        </w:tc>
        <w:tc>
          <w:tcPr>
            <w:tcW w:w="2368" w:type="dxa"/>
            <w:tcBorders>
              <w:top w:val="single" w:sz="4" w:space="0" w:color="000000"/>
              <w:left w:val="single" w:sz="4" w:space="0" w:color="000000"/>
              <w:bottom w:val="single" w:sz="4" w:space="0" w:color="000000"/>
              <w:right w:val="single" w:sz="4" w:space="0" w:color="000000"/>
            </w:tcBorders>
          </w:tcPr>
          <w:p w:rsidR="001C15F7" w:rsidRPr="00F16714" w:rsidRDefault="001C15F7" w:rsidP="00046F02">
            <w:pPr>
              <w:pStyle w:val="aa"/>
              <w:snapToGrid w:val="0"/>
              <w:jc w:val="center"/>
              <w:rPr>
                <w:sz w:val="24"/>
                <w:szCs w:val="24"/>
                <w:lang w:val="kk-KZ"/>
              </w:rPr>
            </w:pPr>
            <w:r>
              <w:rPr>
                <w:sz w:val="24"/>
                <w:szCs w:val="24"/>
                <w:lang w:val="kk-KZ"/>
              </w:rPr>
              <w:t>Дәстүрлік жүйедегі баға</w:t>
            </w:r>
          </w:p>
        </w:tc>
      </w:tr>
      <w:tr w:rsidR="001C15F7" w:rsidRPr="00DC5959" w:rsidTr="00046F02">
        <w:trPr>
          <w:trHeight w:val="69"/>
        </w:trPr>
        <w:tc>
          <w:tcPr>
            <w:tcW w:w="153" w:type="dxa"/>
            <w:vMerge/>
            <w:tcBorders>
              <w:right w:val="single" w:sz="4" w:space="0" w:color="auto"/>
            </w:tcBorders>
          </w:tcPr>
          <w:p w:rsidR="001C15F7" w:rsidRPr="00DC5959" w:rsidRDefault="001C15F7" w:rsidP="00046F02">
            <w:pPr>
              <w:pStyle w:val="aa"/>
              <w:snapToGrid w:val="0"/>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1C15F7" w:rsidRPr="00DC5959" w:rsidRDefault="001C15F7" w:rsidP="00046F02">
            <w:pPr>
              <w:pStyle w:val="aa"/>
              <w:snapToGrid w:val="0"/>
              <w:jc w:val="center"/>
              <w:rPr>
                <w:sz w:val="24"/>
                <w:szCs w:val="24"/>
              </w:rPr>
            </w:pPr>
            <w:r w:rsidRPr="00DC5959">
              <w:rPr>
                <w:sz w:val="24"/>
                <w:szCs w:val="24"/>
              </w:rPr>
              <w:t>А</w:t>
            </w:r>
          </w:p>
        </w:tc>
        <w:tc>
          <w:tcPr>
            <w:tcW w:w="2409" w:type="dxa"/>
            <w:tcBorders>
              <w:top w:val="single" w:sz="4" w:space="0" w:color="000000"/>
              <w:left w:val="single" w:sz="4" w:space="0" w:color="auto"/>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4,0</w:t>
            </w:r>
          </w:p>
        </w:tc>
        <w:tc>
          <w:tcPr>
            <w:tcW w:w="2254" w:type="dxa"/>
            <w:tcBorders>
              <w:top w:val="single" w:sz="4" w:space="0" w:color="000000"/>
              <w:left w:val="single" w:sz="4" w:space="0" w:color="000000"/>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95-100</w:t>
            </w:r>
          </w:p>
        </w:tc>
        <w:tc>
          <w:tcPr>
            <w:tcW w:w="2368" w:type="dxa"/>
            <w:vMerge w:val="restart"/>
            <w:tcBorders>
              <w:top w:val="single" w:sz="4" w:space="0" w:color="000000"/>
              <w:left w:val="single" w:sz="4" w:space="0" w:color="000000"/>
              <w:bottom w:val="single" w:sz="4" w:space="0" w:color="000000"/>
              <w:right w:val="single" w:sz="4" w:space="0" w:color="000000"/>
            </w:tcBorders>
          </w:tcPr>
          <w:p w:rsidR="001C15F7" w:rsidRPr="00DC5959" w:rsidRDefault="001C15F7" w:rsidP="00046F02">
            <w:pPr>
              <w:pStyle w:val="aa"/>
              <w:snapToGrid w:val="0"/>
              <w:jc w:val="center"/>
              <w:rPr>
                <w:sz w:val="24"/>
                <w:szCs w:val="24"/>
              </w:rPr>
            </w:pPr>
          </w:p>
          <w:p w:rsidR="001C15F7" w:rsidRPr="00F16714" w:rsidRDefault="001C15F7" w:rsidP="00046F02">
            <w:pPr>
              <w:pStyle w:val="aa"/>
              <w:jc w:val="center"/>
              <w:rPr>
                <w:sz w:val="24"/>
                <w:szCs w:val="24"/>
                <w:lang w:val="kk-KZ"/>
              </w:rPr>
            </w:pPr>
            <w:r>
              <w:rPr>
                <w:sz w:val="24"/>
                <w:szCs w:val="24"/>
                <w:lang w:val="kk-KZ"/>
              </w:rPr>
              <w:t>Үздік</w:t>
            </w:r>
          </w:p>
        </w:tc>
      </w:tr>
      <w:tr w:rsidR="001C15F7" w:rsidRPr="00DC5959" w:rsidTr="00046F02">
        <w:trPr>
          <w:trHeight w:val="170"/>
        </w:trPr>
        <w:tc>
          <w:tcPr>
            <w:tcW w:w="153" w:type="dxa"/>
            <w:vMerge/>
            <w:tcBorders>
              <w:right w:val="single" w:sz="4" w:space="0" w:color="auto"/>
            </w:tcBorders>
          </w:tcPr>
          <w:p w:rsidR="001C15F7" w:rsidRPr="00DC5959" w:rsidRDefault="001C15F7" w:rsidP="00046F02">
            <w:pPr>
              <w:pStyle w:val="aa"/>
              <w:snapToGrid w:val="0"/>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1C15F7" w:rsidRPr="00DC5959" w:rsidRDefault="001C15F7" w:rsidP="00046F02">
            <w:pPr>
              <w:pStyle w:val="aa"/>
              <w:snapToGrid w:val="0"/>
              <w:jc w:val="center"/>
              <w:rPr>
                <w:sz w:val="24"/>
                <w:szCs w:val="24"/>
              </w:rPr>
            </w:pPr>
            <w:r w:rsidRPr="00DC5959">
              <w:rPr>
                <w:sz w:val="24"/>
                <w:szCs w:val="24"/>
              </w:rPr>
              <w:t>А-</w:t>
            </w:r>
          </w:p>
        </w:tc>
        <w:tc>
          <w:tcPr>
            <w:tcW w:w="2409" w:type="dxa"/>
            <w:tcBorders>
              <w:top w:val="single" w:sz="4" w:space="0" w:color="000000"/>
              <w:left w:val="single" w:sz="4" w:space="0" w:color="auto"/>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3,67</w:t>
            </w:r>
          </w:p>
        </w:tc>
        <w:tc>
          <w:tcPr>
            <w:tcW w:w="2254" w:type="dxa"/>
            <w:tcBorders>
              <w:top w:val="single" w:sz="4" w:space="0" w:color="000000"/>
              <w:left w:val="single" w:sz="4" w:space="0" w:color="000000"/>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90-94</w:t>
            </w:r>
          </w:p>
        </w:tc>
        <w:tc>
          <w:tcPr>
            <w:tcW w:w="2368" w:type="dxa"/>
            <w:vMerge/>
            <w:tcBorders>
              <w:top w:val="single" w:sz="4" w:space="0" w:color="000000"/>
              <w:left w:val="single" w:sz="4" w:space="0" w:color="000000"/>
              <w:bottom w:val="single" w:sz="4" w:space="0" w:color="000000"/>
              <w:right w:val="single" w:sz="4" w:space="0" w:color="000000"/>
            </w:tcBorders>
          </w:tcPr>
          <w:p w:rsidR="001C15F7" w:rsidRPr="00DC5959" w:rsidRDefault="001C15F7" w:rsidP="00046F02">
            <w:pPr>
              <w:jc w:val="center"/>
            </w:pPr>
          </w:p>
        </w:tc>
      </w:tr>
      <w:tr w:rsidR="001C15F7" w:rsidRPr="00DC5959" w:rsidTr="00046F02">
        <w:trPr>
          <w:trHeight w:val="170"/>
        </w:trPr>
        <w:tc>
          <w:tcPr>
            <w:tcW w:w="153" w:type="dxa"/>
            <w:vMerge/>
            <w:tcBorders>
              <w:right w:val="single" w:sz="4" w:space="0" w:color="auto"/>
            </w:tcBorders>
          </w:tcPr>
          <w:p w:rsidR="001C15F7" w:rsidRPr="00DC5959" w:rsidRDefault="001C15F7" w:rsidP="00046F02">
            <w:pPr>
              <w:pStyle w:val="aa"/>
              <w:snapToGrid w:val="0"/>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1C15F7" w:rsidRPr="00DC5959" w:rsidRDefault="001C15F7" w:rsidP="00046F02">
            <w:pPr>
              <w:pStyle w:val="aa"/>
              <w:snapToGrid w:val="0"/>
              <w:jc w:val="center"/>
              <w:rPr>
                <w:sz w:val="24"/>
                <w:szCs w:val="24"/>
              </w:rPr>
            </w:pPr>
            <w:r w:rsidRPr="00DC5959">
              <w:rPr>
                <w:sz w:val="24"/>
                <w:szCs w:val="24"/>
              </w:rPr>
              <w:t>В+</w:t>
            </w:r>
          </w:p>
        </w:tc>
        <w:tc>
          <w:tcPr>
            <w:tcW w:w="2409" w:type="dxa"/>
            <w:tcBorders>
              <w:top w:val="single" w:sz="4" w:space="0" w:color="000000"/>
              <w:left w:val="single" w:sz="4" w:space="0" w:color="auto"/>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3,33</w:t>
            </w:r>
          </w:p>
        </w:tc>
        <w:tc>
          <w:tcPr>
            <w:tcW w:w="2254" w:type="dxa"/>
            <w:tcBorders>
              <w:top w:val="single" w:sz="4" w:space="0" w:color="000000"/>
              <w:left w:val="single" w:sz="4" w:space="0" w:color="000000"/>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85-89</w:t>
            </w:r>
          </w:p>
        </w:tc>
        <w:tc>
          <w:tcPr>
            <w:tcW w:w="2368" w:type="dxa"/>
            <w:vMerge w:val="restart"/>
            <w:tcBorders>
              <w:top w:val="single" w:sz="4" w:space="0" w:color="000000"/>
              <w:left w:val="single" w:sz="4" w:space="0" w:color="000000"/>
              <w:right w:val="single" w:sz="4" w:space="0" w:color="000000"/>
            </w:tcBorders>
          </w:tcPr>
          <w:p w:rsidR="001C15F7" w:rsidRPr="00DC5959" w:rsidRDefault="001C15F7" w:rsidP="00046F02">
            <w:pPr>
              <w:pStyle w:val="aa"/>
              <w:snapToGrid w:val="0"/>
              <w:jc w:val="center"/>
              <w:rPr>
                <w:sz w:val="24"/>
                <w:szCs w:val="24"/>
              </w:rPr>
            </w:pPr>
          </w:p>
          <w:p w:rsidR="001C15F7" w:rsidRPr="00F16714" w:rsidRDefault="001C15F7" w:rsidP="00046F02">
            <w:pPr>
              <w:pStyle w:val="aa"/>
              <w:jc w:val="center"/>
              <w:rPr>
                <w:sz w:val="24"/>
                <w:szCs w:val="24"/>
                <w:lang w:val="kk-KZ"/>
              </w:rPr>
            </w:pPr>
            <w:r>
              <w:rPr>
                <w:sz w:val="24"/>
                <w:szCs w:val="24"/>
                <w:lang w:val="kk-KZ"/>
              </w:rPr>
              <w:t>Жақсы</w:t>
            </w:r>
          </w:p>
        </w:tc>
      </w:tr>
      <w:tr w:rsidR="001C15F7" w:rsidRPr="00DC5959" w:rsidTr="00046F02">
        <w:trPr>
          <w:trHeight w:val="170"/>
        </w:trPr>
        <w:tc>
          <w:tcPr>
            <w:tcW w:w="153" w:type="dxa"/>
            <w:vMerge/>
            <w:tcBorders>
              <w:right w:val="single" w:sz="4" w:space="0" w:color="auto"/>
            </w:tcBorders>
          </w:tcPr>
          <w:p w:rsidR="001C15F7" w:rsidRPr="00DC5959" w:rsidRDefault="001C15F7" w:rsidP="00046F02">
            <w:pPr>
              <w:pStyle w:val="aa"/>
              <w:snapToGrid w:val="0"/>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1C15F7" w:rsidRPr="00DC5959" w:rsidRDefault="001C15F7" w:rsidP="00046F02">
            <w:pPr>
              <w:pStyle w:val="aa"/>
              <w:snapToGrid w:val="0"/>
              <w:jc w:val="center"/>
              <w:rPr>
                <w:sz w:val="24"/>
                <w:szCs w:val="24"/>
              </w:rPr>
            </w:pPr>
            <w:r w:rsidRPr="00DC5959">
              <w:rPr>
                <w:sz w:val="24"/>
                <w:szCs w:val="24"/>
              </w:rPr>
              <w:t>В</w:t>
            </w:r>
          </w:p>
        </w:tc>
        <w:tc>
          <w:tcPr>
            <w:tcW w:w="2409" w:type="dxa"/>
            <w:tcBorders>
              <w:top w:val="single" w:sz="4" w:space="0" w:color="000000"/>
              <w:left w:val="single" w:sz="4" w:space="0" w:color="auto"/>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3,0</w:t>
            </w:r>
          </w:p>
        </w:tc>
        <w:tc>
          <w:tcPr>
            <w:tcW w:w="2254" w:type="dxa"/>
            <w:tcBorders>
              <w:top w:val="single" w:sz="4" w:space="0" w:color="000000"/>
              <w:left w:val="single" w:sz="4" w:space="0" w:color="000000"/>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80-84</w:t>
            </w:r>
          </w:p>
        </w:tc>
        <w:tc>
          <w:tcPr>
            <w:tcW w:w="2368" w:type="dxa"/>
            <w:vMerge/>
            <w:tcBorders>
              <w:left w:val="single" w:sz="4" w:space="0" w:color="000000"/>
              <w:right w:val="single" w:sz="4" w:space="0" w:color="000000"/>
            </w:tcBorders>
          </w:tcPr>
          <w:p w:rsidR="001C15F7" w:rsidRPr="00DC5959" w:rsidRDefault="001C15F7" w:rsidP="00046F02">
            <w:pPr>
              <w:jc w:val="center"/>
            </w:pPr>
          </w:p>
        </w:tc>
      </w:tr>
      <w:tr w:rsidR="001C15F7" w:rsidRPr="00DC5959" w:rsidTr="00046F02">
        <w:trPr>
          <w:trHeight w:val="170"/>
        </w:trPr>
        <w:tc>
          <w:tcPr>
            <w:tcW w:w="153" w:type="dxa"/>
            <w:vMerge/>
            <w:tcBorders>
              <w:right w:val="single" w:sz="4" w:space="0" w:color="auto"/>
            </w:tcBorders>
          </w:tcPr>
          <w:p w:rsidR="001C15F7" w:rsidRPr="00DC5959" w:rsidRDefault="001C15F7" w:rsidP="00046F02">
            <w:pPr>
              <w:pStyle w:val="aa"/>
              <w:snapToGrid w:val="0"/>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1C15F7" w:rsidRPr="00DC5959" w:rsidRDefault="001C15F7" w:rsidP="00046F02">
            <w:pPr>
              <w:pStyle w:val="aa"/>
              <w:snapToGrid w:val="0"/>
              <w:jc w:val="center"/>
              <w:rPr>
                <w:sz w:val="24"/>
                <w:szCs w:val="24"/>
              </w:rPr>
            </w:pPr>
            <w:r w:rsidRPr="00DC5959">
              <w:rPr>
                <w:sz w:val="24"/>
                <w:szCs w:val="24"/>
              </w:rPr>
              <w:t>В-</w:t>
            </w:r>
          </w:p>
        </w:tc>
        <w:tc>
          <w:tcPr>
            <w:tcW w:w="2409" w:type="dxa"/>
            <w:tcBorders>
              <w:top w:val="single" w:sz="4" w:space="0" w:color="000000"/>
              <w:left w:val="single" w:sz="4" w:space="0" w:color="auto"/>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2,67</w:t>
            </w:r>
          </w:p>
        </w:tc>
        <w:tc>
          <w:tcPr>
            <w:tcW w:w="2254" w:type="dxa"/>
            <w:tcBorders>
              <w:top w:val="single" w:sz="4" w:space="0" w:color="000000"/>
              <w:left w:val="single" w:sz="4" w:space="0" w:color="000000"/>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75-79</w:t>
            </w:r>
          </w:p>
        </w:tc>
        <w:tc>
          <w:tcPr>
            <w:tcW w:w="2368" w:type="dxa"/>
            <w:vMerge/>
            <w:tcBorders>
              <w:left w:val="single" w:sz="4" w:space="0" w:color="000000"/>
              <w:right w:val="single" w:sz="4" w:space="0" w:color="000000"/>
            </w:tcBorders>
          </w:tcPr>
          <w:p w:rsidR="001C15F7" w:rsidRPr="00DC5959" w:rsidRDefault="001C15F7" w:rsidP="00046F02">
            <w:pPr>
              <w:jc w:val="center"/>
            </w:pPr>
          </w:p>
        </w:tc>
      </w:tr>
      <w:tr w:rsidR="001C15F7" w:rsidRPr="00DC5959" w:rsidTr="00046F02">
        <w:trPr>
          <w:trHeight w:val="170"/>
        </w:trPr>
        <w:tc>
          <w:tcPr>
            <w:tcW w:w="153" w:type="dxa"/>
            <w:vMerge/>
            <w:tcBorders>
              <w:right w:val="single" w:sz="4" w:space="0" w:color="auto"/>
            </w:tcBorders>
          </w:tcPr>
          <w:p w:rsidR="001C15F7" w:rsidRPr="00DC5959" w:rsidRDefault="001C15F7" w:rsidP="00046F02">
            <w:pPr>
              <w:pStyle w:val="aa"/>
              <w:snapToGrid w:val="0"/>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1C15F7" w:rsidRPr="00DC5959" w:rsidRDefault="001C15F7" w:rsidP="00046F02">
            <w:pPr>
              <w:pStyle w:val="aa"/>
              <w:snapToGrid w:val="0"/>
              <w:jc w:val="center"/>
              <w:rPr>
                <w:sz w:val="24"/>
                <w:szCs w:val="24"/>
              </w:rPr>
            </w:pPr>
            <w:r w:rsidRPr="00DC5959">
              <w:rPr>
                <w:sz w:val="24"/>
                <w:szCs w:val="24"/>
              </w:rPr>
              <w:t>С+</w:t>
            </w:r>
          </w:p>
        </w:tc>
        <w:tc>
          <w:tcPr>
            <w:tcW w:w="2409" w:type="dxa"/>
            <w:tcBorders>
              <w:top w:val="single" w:sz="4" w:space="0" w:color="000000"/>
              <w:left w:val="single" w:sz="4" w:space="0" w:color="auto"/>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2,33</w:t>
            </w:r>
          </w:p>
        </w:tc>
        <w:tc>
          <w:tcPr>
            <w:tcW w:w="2254" w:type="dxa"/>
            <w:tcBorders>
              <w:top w:val="single" w:sz="4" w:space="0" w:color="000000"/>
              <w:left w:val="single" w:sz="4" w:space="0" w:color="000000"/>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70-74</w:t>
            </w:r>
          </w:p>
        </w:tc>
        <w:tc>
          <w:tcPr>
            <w:tcW w:w="2368" w:type="dxa"/>
            <w:vMerge/>
            <w:tcBorders>
              <w:left w:val="single" w:sz="4" w:space="0" w:color="000000"/>
              <w:bottom w:val="single" w:sz="4" w:space="0" w:color="000000"/>
              <w:right w:val="single" w:sz="4" w:space="0" w:color="000000"/>
            </w:tcBorders>
          </w:tcPr>
          <w:p w:rsidR="001C15F7" w:rsidRPr="00DC5959" w:rsidRDefault="001C15F7" w:rsidP="00046F02">
            <w:pPr>
              <w:jc w:val="center"/>
            </w:pPr>
          </w:p>
        </w:tc>
      </w:tr>
      <w:tr w:rsidR="001C15F7" w:rsidRPr="00DC5959" w:rsidTr="00046F02">
        <w:trPr>
          <w:trHeight w:val="170"/>
        </w:trPr>
        <w:tc>
          <w:tcPr>
            <w:tcW w:w="153" w:type="dxa"/>
            <w:vMerge/>
            <w:tcBorders>
              <w:right w:val="single" w:sz="4" w:space="0" w:color="auto"/>
            </w:tcBorders>
          </w:tcPr>
          <w:p w:rsidR="001C15F7" w:rsidRPr="00DC5959" w:rsidRDefault="001C15F7" w:rsidP="00046F02">
            <w:pPr>
              <w:pStyle w:val="aa"/>
              <w:snapToGrid w:val="0"/>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1C15F7" w:rsidRPr="00DC5959" w:rsidRDefault="001C15F7" w:rsidP="00046F02">
            <w:pPr>
              <w:pStyle w:val="aa"/>
              <w:snapToGrid w:val="0"/>
              <w:jc w:val="center"/>
              <w:rPr>
                <w:sz w:val="24"/>
                <w:szCs w:val="24"/>
              </w:rPr>
            </w:pPr>
            <w:r w:rsidRPr="00DC5959">
              <w:rPr>
                <w:sz w:val="24"/>
                <w:szCs w:val="24"/>
              </w:rPr>
              <w:t>С</w:t>
            </w:r>
          </w:p>
        </w:tc>
        <w:tc>
          <w:tcPr>
            <w:tcW w:w="2409" w:type="dxa"/>
            <w:tcBorders>
              <w:top w:val="single" w:sz="4" w:space="0" w:color="000000"/>
              <w:left w:val="single" w:sz="4" w:space="0" w:color="auto"/>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2,0</w:t>
            </w:r>
          </w:p>
        </w:tc>
        <w:tc>
          <w:tcPr>
            <w:tcW w:w="2254" w:type="dxa"/>
            <w:tcBorders>
              <w:top w:val="single" w:sz="4" w:space="0" w:color="000000"/>
              <w:left w:val="single" w:sz="4" w:space="0" w:color="000000"/>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65-69</w:t>
            </w:r>
          </w:p>
        </w:tc>
        <w:tc>
          <w:tcPr>
            <w:tcW w:w="2368" w:type="dxa"/>
            <w:vMerge w:val="restart"/>
            <w:tcBorders>
              <w:top w:val="single" w:sz="4" w:space="0" w:color="000000"/>
              <w:left w:val="single" w:sz="4" w:space="0" w:color="000000"/>
              <w:bottom w:val="single" w:sz="4" w:space="0" w:color="000000"/>
              <w:right w:val="single" w:sz="4" w:space="0" w:color="000000"/>
            </w:tcBorders>
          </w:tcPr>
          <w:p w:rsidR="001C15F7" w:rsidRPr="00DC5959" w:rsidRDefault="001C15F7" w:rsidP="00046F02">
            <w:pPr>
              <w:jc w:val="center"/>
              <w:rPr>
                <w:lang w:val="kk-KZ"/>
              </w:rPr>
            </w:pPr>
            <w:r>
              <w:rPr>
                <w:lang w:val="kk-KZ"/>
              </w:rPr>
              <w:t>Қанағаттанарлық</w:t>
            </w:r>
          </w:p>
        </w:tc>
      </w:tr>
      <w:tr w:rsidR="001C15F7" w:rsidRPr="00DC5959" w:rsidTr="00046F02">
        <w:trPr>
          <w:trHeight w:val="170"/>
        </w:trPr>
        <w:tc>
          <w:tcPr>
            <w:tcW w:w="153" w:type="dxa"/>
            <w:vMerge/>
            <w:tcBorders>
              <w:right w:val="single" w:sz="4" w:space="0" w:color="auto"/>
            </w:tcBorders>
          </w:tcPr>
          <w:p w:rsidR="001C15F7" w:rsidRPr="00DC5959" w:rsidRDefault="001C15F7" w:rsidP="00046F02">
            <w:pPr>
              <w:pStyle w:val="aa"/>
              <w:snapToGrid w:val="0"/>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1C15F7" w:rsidRPr="00DC5959" w:rsidRDefault="001C15F7" w:rsidP="00046F02">
            <w:pPr>
              <w:pStyle w:val="aa"/>
              <w:snapToGrid w:val="0"/>
              <w:jc w:val="center"/>
              <w:rPr>
                <w:sz w:val="24"/>
                <w:szCs w:val="24"/>
              </w:rPr>
            </w:pPr>
            <w:r w:rsidRPr="00DC5959">
              <w:rPr>
                <w:sz w:val="24"/>
                <w:szCs w:val="24"/>
              </w:rPr>
              <w:t>С-</w:t>
            </w:r>
          </w:p>
        </w:tc>
        <w:tc>
          <w:tcPr>
            <w:tcW w:w="2409" w:type="dxa"/>
            <w:tcBorders>
              <w:top w:val="single" w:sz="4" w:space="0" w:color="000000"/>
              <w:left w:val="single" w:sz="4" w:space="0" w:color="auto"/>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1,67</w:t>
            </w:r>
          </w:p>
        </w:tc>
        <w:tc>
          <w:tcPr>
            <w:tcW w:w="2254" w:type="dxa"/>
            <w:tcBorders>
              <w:top w:val="single" w:sz="4" w:space="0" w:color="000000"/>
              <w:left w:val="single" w:sz="4" w:space="0" w:color="000000"/>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60-64</w:t>
            </w:r>
          </w:p>
        </w:tc>
        <w:tc>
          <w:tcPr>
            <w:tcW w:w="2368" w:type="dxa"/>
            <w:vMerge/>
            <w:tcBorders>
              <w:top w:val="single" w:sz="4" w:space="0" w:color="000000"/>
              <w:left w:val="single" w:sz="4" w:space="0" w:color="000000"/>
              <w:bottom w:val="single" w:sz="4" w:space="0" w:color="000000"/>
              <w:right w:val="single" w:sz="4" w:space="0" w:color="000000"/>
            </w:tcBorders>
          </w:tcPr>
          <w:p w:rsidR="001C15F7" w:rsidRPr="00DC5959" w:rsidRDefault="001C15F7" w:rsidP="00046F02">
            <w:pPr>
              <w:jc w:val="center"/>
            </w:pPr>
          </w:p>
        </w:tc>
      </w:tr>
      <w:tr w:rsidR="001C15F7" w:rsidRPr="00DC5959" w:rsidTr="00046F02">
        <w:trPr>
          <w:trHeight w:val="170"/>
        </w:trPr>
        <w:tc>
          <w:tcPr>
            <w:tcW w:w="153" w:type="dxa"/>
            <w:vMerge/>
            <w:tcBorders>
              <w:right w:val="single" w:sz="4" w:space="0" w:color="auto"/>
            </w:tcBorders>
          </w:tcPr>
          <w:p w:rsidR="001C15F7" w:rsidRPr="00DC5959" w:rsidRDefault="001C15F7" w:rsidP="00046F02">
            <w:pPr>
              <w:pStyle w:val="aa"/>
              <w:snapToGrid w:val="0"/>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1C15F7" w:rsidRPr="00DC5959" w:rsidRDefault="001C15F7" w:rsidP="00046F02">
            <w:pPr>
              <w:pStyle w:val="aa"/>
              <w:snapToGrid w:val="0"/>
              <w:jc w:val="center"/>
              <w:rPr>
                <w:sz w:val="24"/>
                <w:szCs w:val="24"/>
              </w:rPr>
            </w:pPr>
            <w:r w:rsidRPr="00DC5959">
              <w:rPr>
                <w:sz w:val="24"/>
                <w:szCs w:val="24"/>
              </w:rPr>
              <w:t>D+</w:t>
            </w:r>
          </w:p>
        </w:tc>
        <w:tc>
          <w:tcPr>
            <w:tcW w:w="2409" w:type="dxa"/>
            <w:tcBorders>
              <w:top w:val="single" w:sz="4" w:space="0" w:color="000000"/>
              <w:left w:val="single" w:sz="4" w:space="0" w:color="auto"/>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1,33</w:t>
            </w:r>
          </w:p>
        </w:tc>
        <w:tc>
          <w:tcPr>
            <w:tcW w:w="2254" w:type="dxa"/>
            <w:tcBorders>
              <w:top w:val="single" w:sz="4" w:space="0" w:color="000000"/>
              <w:left w:val="single" w:sz="4" w:space="0" w:color="000000"/>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55-59</w:t>
            </w:r>
          </w:p>
        </w:tc>
        <w:tc>
          <w:tcPr>
            <w:tcW w:w="2368" w:type="dxa"/>
            <w:vMerge/>
            <w:tcBorders>
              <w:top w:val="single" w:sz="4" w:space="0" w:color="000000"/>
              <w:left w:val="single" w:sz="4" w:space="0" w:color="000000"/>
              <w:bottom w:val="single" w:sz="4" w:space="0" w:color="000000"/>
              <w:right w:val="single" w:sz="4" w:space="0" w:color="000000"/>
            </w:tcBorders>
          </w:tcPr>
          <w:p w:rsidR="001C15F7" w:rsidRPr="00DC5959" w:rsidRDefault="001C15F7" w:rsidP="00046F02">
            <w:pPr>
              <w:jc w:val="center"/>
            </w:pPr>
          </w:p>
        </w:tc>
      </w:tr>
      <w:tr w:rsidR="001C15F7" w:rsidRPr="00DC5959" w:rsidTr="00046F02">
        <w:trPr>
          <w:trHeight w:val="170"/>
        </w:trPr>
        <w:tc>
          <w:tcPr>
            <w:tcW w:w="153" w:type="dxa"/>
            <w:vMerge/>
            <w:tcBorders>
              <w:right w:val="single" w:sz="4" w:space="0" w:color="auto"/>
            </w:tcBorders>
          </w:tcPr>
          <w:p w:rsidR="001C15F7" w:rsidRPr="00DC5959" w:rsidRDefault="001C15F7" w:rsidP="00046F02">
            <w:pPr>
              <w:pStyle w:val="aa"/>
              <w:snapToGrid w:val="0"/>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1C15F7" w:rsidRPr="00DC5959" w:rsidRDefault="001C15F7" w:rsidP="00046F02">
            <w:pPr>
              <w:pStyle w:val="aa"/>
              <w:snapToGrid w:val="0"/>
              <w:jc w:val="center"/>
              <w:rPr>
                <w:sz w:val="24"/>
                <w:szCs w:val="24"/>
              </w:rPr>
            </w:pPr>
            <w:r w:rsidRPr="00DC5959">
              <w:rPr>
                <w:sz w:val="24"/>
                <w:szCs w:val="24"/>
              </w:rPr>
              <w:t>D-</w:t>
            </w:r>
          </w:p>
        </w:tc>
        <w:tc>
          <w:tcPr>
            <w:tcW w:w="2409" w:type="dxa"/>
            <w:tcBorders>
              <w:top w:val="single" w:sz="4" w:space="0" w:color="000000"/>
              <w:left w:val="single" w:sz="4" w:space="0" w:color="auto"/>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1,0</w:t>
            </w:r>
          </w:p>
        </w:tc>
        <w:tc>
          <w:tcPr>
            <w:tcW w:w="2254" w:type="dxa"/>
            <w:tcBorders>
              <w:top w:val="single" w:sz="4" w:space="0" w:color="000000"/>
              <w:left w:val="single" w:sz="4" w:space="0" w:color="000000"/>
              <w:bottom w:val="single" w:sz="4" w:space="0" w:color="000000"/>
            </w:tcBorders>
          </w:tcPr>
          <w:p w:rsidR="001C15F7" w:rsidRPr="00DC5959" w:rsidRDefault="001C15F7" w:rsidP="00046F02">
            <w:pPr>
              <w:pStyle w:val="aa"/>
              <w:snapToGrid w:val="0"/>
              <w:jc w:val="center"/>
              <w:rPr>
                <w:sz w:val="24"/>
                <w:szCs w:val="24"/>
              </w:rPr>
            </w:pPr>
            <w:r w:rsidRPr="00DC5959">
              <w:rPr>
                <w:sz w:val="24"/>
                <w:szCs w:val="24"/>
              </w:rPr>
              <w:t>50-54</w:t>
            </w:r>
          </w:p>
        </w:tc>
        <w:tc>
          <w:tcPr>
            <w:tcW w:w="2368" w:type="dxa"/>
            <w:vMerge/>
            <w:tcBorders>
              <w:top w:val="single" w:sz="4" w:space="0" w:color="000000"/>
              <w:left w:val="single" w:sz="4" w:space="0" w:color="000000"/>
              <w:bottom w:val="single" w:sz="4" w:space="0" w:color="000000"/>
              <w:right w:val="single" w:sz="4" w:space="0" w:color="000000"/>
            </w:tcBorders>
          </w:tcPr>
          <w:p w:rsidR="001C15F7" w:rsidRPr="00DC5959" w:rsidRDefault="001C15F7" w:rsidP="00046F02">
            <w:pPr>
              <w:jc w:val="center"/>
            </w:pPr>
          </w:p>
        </w:tc>
      </w:tr>
      <w:tr w:rsidR="001C15F7" w:rsidRPr="00DC5959" w:rsidTr="00046F02">
        <w:trPr>
          <w:trHeight w:val="170"/>
        </w:trPr>
        <w:tc>
          <w:tcPr>
            <w:tcW w:w="153" w:type="dxa"/>
            <w:vMerge/>
            <w:tcBorders>
              <w:right w:val="single" w:sz="4" w:space="0" w:color="auto"/>
            </w:tcBorders>
          </w:tcPr>
          <w:p w:rsidR="001C15F7" w:rsidRPr="00DC5959" w:rsidRDefault="001C15F7" w:rsidP="00046F02">
            <w:pPr>
              <w:pStyle w:val="aa"/>
              <w:snapToGrid w:val="0"/>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1C15F7" w:rsidRPr="00DC5959" w:rsidRDefault="001C15F7" w:rsidP="00046F02">
            <w:pPr>
              <w:pStyle w:val="aa"/>
              <w:snapToGrid w:val="0"/>
              <w:jc w:val="center"/>
              <w:rPr>
                <w:sz w:val="24"/>
                <w:szCs w:val="24"/>
                <w:lang w:val="kk-KZ"/>
              </w:rPr>
            </w:pPr>
            <w:proofErr w:type="gramStart"/>
            <w:r w:rsidRPr="00DC5959">
              <w:rPr>
                <w:sz w:val="24"/>
                <w:szCs w:val="24"/>
              </w:rPr>
              <w:t>F</w:t>
            </w:r>
            <w:proofErr w:type="gramEnd"/>
            <w:r w:rsidRPr="00DC5959">
              <w:rPr>
                <w:sz w:val="24"/>
                <w:szCs w:val="24"/>
                <w:lang w:val="kk-KZ"/>
              </w:rPr>
              <w:t>Х</w:t>
            </w:r>
          </w:p>
        </w:tc>
        <w:tc>
          <w:tcPr>
            <w:tcW w:w="2409" w:type="dxa"/>
            <w:tcBorders>
              <w:top w:val="single" w:sz="4" w:space="0" w:color="000000"/>
              <w:left w:val="single" w:sz="4" w:space="0" w:color="auto"/>
              <w:bottom w:val="single" w:sz="4" w:space="0" w:color="000000"/>
            </w:tcBorders>
          </w:tcPr>
          <w:p w:rsidR="001C15F7" w:rsidRPr="00DC5959" w:rsidRDefault="001C15F7" w:rsidP="00046F02">
            <w:pPr>
              <w:pStyle w:val="aa"/>
              <w:snapToGrid w:val="0"/>
              <w:jc w:val="center"/>
              <w:rPr>
                <w:sz w:val="24"/>
                <w:szCs w:val="24"/>
                <w:lang w:val="kk-KZ"/>
              </w:rPr>
            </w:pPr>
            <w:r w:rsidRPr="00DC5959">
              <w:rPr>
                <w:sz w:val="24"/>
                <w:szCs w:val="24"/>
              </w:rPr>
              <w:t>0</w:t>
            </w:r>
            <w:r w:rsidRPr="00DC5959">
              <w:rPr>
                <w:sz w:val="24"/>
                <w:szCs w:val="24"/>
                <w:lang w:val="kk-KZ"/>
              </w:rPr>
              <w:t>,5</w:t>
            </w:r>
          </w:p>
        </w:tc>
        <w:tc>
          <w:tcPr>
            <w:tcW w:w="2254" w:type="dxa"/>
            <w:tcBorders>
              <w:top w:val="single" w:sz="4" w:space="0" w:color="000000"/>
              <w:left w:val="single" w:sz="4" w:space="0" w:color="000000"/>
              <w:bottom w:val="single" w:sz="4" w:space="0" w:color="000000"/>
            </w:tcBorders>
          </w:tcPr>
          <w:p w:rsidR="001C15F7" w:rsidRPr="00DC5959" w:rsidRDefault="001C15F7" w:rsidP="00046F02">
            <w:pPr>
              <w:pStyle w:val="aa"/>
              <w:snapToGrid w:val="0"/>
              <w:jc w:val="center"/>
              <w:rPr>
                <w:sz w:val="24"/>
                <w:szCs w:val="24"/>
              </w:rPr>
            </w:pPr>
            <w:r w:rsidRPr="00DC5959">
              <w:rPr>
                <w:sz w:val="24"/>
                <w:szCs w:val="24"/>
                <w:lang w:val="kk-KZ"/>
              </w:rPr>
              <w:t>25-</w:t>
            </w:r>
            <w:r w:rsidRPr="00DC5959">
              <w:rPr>
                <w:sz w:val="24"/>
                <w:szCs w:val="24"/>
              </w:rPr>
              <w:t>49</w:t>
            </w:r>
          </w:p>
        </w:tc>
        <w:tc>
          <w:tcPr>
            <w:tcW w:w="2368" w:type="dxa"/>
            <w:vMerge w:val="restart"/>
            <w:tcBorders>
              <w:top w:val="single" w:sz="4" w:space="0" w:color="000000"/>
              <w:left w:val="single" w:sz="4" w:space="0" w:color="000000"/>
              <w:right w:val="single" w:sz="4" w:space="0" w:color="000000"/>
            </w:tcBorders>
          </w:tcPr>
          <w:p w:rsidR="001C15F7" w:rsidRPr="00F16714" w:rsidRDefault="001C15F7" w:rsidP="00046F02">
            <w:pPr>
              <w:pStyle w:val="aa"/>
              <w:snapToGrid w:val="0"/>
              <w:jc w:val="center"/>
              <w:rPr>
                <w:sz w:val="24"/>
                <w:szCs w:val="24"/>
                <w:lang w:val="kk-KZ"/>
              </w:rPr>
            </w:pPr>
            <w:r>
              <w:rPr>
                <w:sz w:val="24"/>
                <w:szCs w:val="24"/>
                <w:lang w:val="kk-KZ"/>
              </w:rPr>
              <w:t>Қанағаттанарлықсыз</w:t>
            </w:r>
          </w:p>
        </w:tc>
      </w:tr>
      <w:tr w:rsidR="001C15F7" w:rsidRPr="00DC5959" w:rsidTr="00046F02">
        <w:trPr>
          <w:trHeight w:val="170"/>
        </w:trPr>
        <w:tc>
          <w:tcPr>
            <w:tcW w:w="153" w:type="dxa"/>
            <w:tcBorders>
              <w:right w:val="single" w:sz="4" w:space="0" w:color="auto"/>
            </w:tcBorders>
          </w:tcPr>
          <w:p w:rsidR="001C15F7" w:rsidRPr="00DC5959" w:rsidRDefault="001C15F7" w:rsidP="00046F02">
            <w:pPr>
              <w:pStyle w:val="aa"/>
              <w:snapToGrid w:val="0"/>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1C15F7" w:rsidRPr="00DC5959" w:rsidRDefault="001C15F7" w:rsidP="00046F02">
            <w:pPr>
              <w:pStyle w:val="aa"/>
              <w:snapToGrid w:val="0"/>
              <w:jc w:val="center"/>
              <w:rPr>
                <w:sz w:val="24"/>
                <w:szCs w:val="24"/>
              </w:rPr>
            </w:pPr>
            <w:r w:rsidRPr="00DC5959">
              <w:rPr>
                <w:rFonts w:eastAsia="Calibri"/>
                <w:color w:val="000000"/>
                <w:sz w:val="24"/>
                <w:szCs w:val="24"/>
              </w:rPr>
              <w:t>F</w:t>
            </w:r>
          </w:p>
        </w:tc>
        <w:tc>
          <w:tcPr>
            <w:tcW w:w="2409" w:type="dxa"/>
            <w:tcBorders>
              <w:top w:val="single" w:sz="4" w:space="0" w:color="000000"/>
              <w:left w:val="single" w:sz="4" w:space="0" w:color="auto"/>
              <w:bottom w:val="single" w:sz="4" w:space="0" w:color="000000"/>
            </w:tcBorders>
          </w:tcPr>
          <w:p w:rsidR="001C15F7" w:rsidRPr="00DC5959" w:rsidRDefault="001C15F7" w:rsidP="00046F02">
            <w:pPr>
              <w:pStyle w:val="aa"/>
              <w:snapToGrid w:val="0"/>
              <w:jc w:val="center"/>
              <w:rPr>
                <w:sz w:val="24"/>
                <w:szCs w:val="24"/>
                <w:lang w:val="kk-KZ"/>
              </w:rPr>
            </w:pPr>
            <w:r w:rsidRPr="00DC5959">
              <w:rPr>
                <w:sz w:val="24"/>
                <w:szCs w:val="24"/>
                <w:lang w:val="kk-KZ"/>
              </w:rPr>
              <w:t>0</w:t>
            </w:r>
          </w:p>
        </w:tc>
        <w:tc>
          <w:tcPr>
            <w:tcW w:w="2254" w:type="dxa"/>
            <w:tcBorders>
              <w:top w:val="single" w:sz="4" w:space="0" w:color="000000"/>
              <w:left w:val="single" w:sz="4" w:space="0" w:color="000000"/>
              <w:bottom w:val="single" w:sz="4" w:space="0" w:color="000000"/>
            </w:tcBorders>
          </w:tcPr>
          <w:p w:rsidR="001C15F7" w:rsidRPr="00DC5959" w:rsidRDefault="001C15F7" w:rsidP="00046F02">
            <w:pPr>
              <w:pStyle w:val="aa"/>
              <w:snapToGrid w:val="0"/>
              <w:jc w:val="center"/>
              <w:rPr>
                <w:sz w:val="24"/>
                <w:szCs w:val="24"/>
                <w:lang w:val="kk-KZ"/>
              </w:rPr>
            </w:pPr>
            <w:r w:rsidRPr="00DC5959">
              <w:rPr>
                <w:sz w:val="24"/>
                <w:szCs w:val="24"/>
                <w:lang w:val="kk-KZ"/>
              </w:rPr>
              <w:t>0-24</w:t>
            </w:r>
          </w:p>
        </w:tc>
        <w:tc>
          <w:tcPr>
            <w:tcW w:w="2368" w:type="dxa"/>
            <w:vMerge/>
            <w:tcBorders>
              <w:left w:val="single" w:sz="4" w:space="0" w:color="000000"/>
              <w:bottom w:val="single" w:sz="4" w:space="0" w:color="000000"/>
              <w:right w:val="single" w:sz="4" w:space="0" w:color="000000"/>
            </w:tcBorders>
          </w:tcPr>
          <w:p w:rsidR="001C15F7" w:rsidRPr="00DC5959" w:rsidRDefault="001C15F7" w:rsidP="00046F02">
            <w:pPr>
              <w:pStyle w:val="aa"/>
              <w:snapToGrid w:val="0"/>
              <w:jc w:val="center"/>
              <w:rPr>
                <w:sz w:val="24"/>
                <w:szCs w:val="24"/>
              </w:rPr>
            </w:pPr>
          </w:p>
        </w:tc>
      </w:tr>
    </w:tbl>
    <w:p w:rsidR="001C15F7" w:rsidRPr="00101DD6" w:rsidRDefault="001C15F7" w:rsidP="001C15F7">
      <w:pPr>
        <w:jc w:val="both"/>
      </w:pPr>
    </w:p>
    <w:p w:rsidR="00252807" w:rsidRDefault="00252807"/>
    <w:sectPr w:rsidR="00252807" w:rsidSect="002528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C30812"/>
    <w:multiLevelType w:val="hybridMultilevel"/>
    <w:tmpl w:val="A24475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0811966"/>
    <w:multiLevelType w:val="hybridMultilevel"/>
    <w:tmpl w:val="2870C9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CBE259A"/>
    <w:multiLevelType w:val="hybridMultilevel"/>
    <w:tmpl w:val="9C862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4E60FF"/>
    <w:multiLevelType w:val="hybridMultilevel"/>
    <w:tmpl w:val="E3F013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F612DC8"/>
    <w:multiLevelType w:val="hybridMultilevel"/>
    <w:tmpl w:val="2CFE67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C5E7443"/>
    <w:multiLevelType w:val="hybridMultilevel"/>
    <w:tmpl w:val="8EDC17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C15F7"/>
    <w:rsid w:val="001C15F7"/>
    <w:rsid w:val="001F5127"/>
    <w:rsid w:val="00252807"/>
    <w:rsid w:val="007569C3"/>
    <w:rsid w:val="00881973"/>
    <w:rsid w:val="00A63C97"/>
    <w:rsid w:val="00B54CE7"/>
    <w:rsid w:val="00E72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5F7"/>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A63C97"/>
    <w:pPr>
      <w:spacing w:before="100" w:beforeAutospacing="1" w:after="100" w:afterAutospacing="1"/>
      <w:outlineLvl w:val="0"/>
    </w:pPr>
    <w:rPr>
      <w:b/>
      <w:bCs/>
      <w:kern w:val="36"/>
      <w:sz w:val="48"/>
      <w:szCs w:val="48"/>
    </w:rPr>
  </w:style>
  <w:style w:type="paragraph" w:styleId="5">
    <w:name w:val="heading 5"/>
    <w:basedOn w:val="a"/>
    <w:next w:val="a"/>
    <w:link w:val="50"/>
    <w:uiPriority w:val="9"/>
    <w:semiHidden/>
    <w:unhideWhenUsed/>
    <w:qFormat/>
    <w:rsid w:val="00A63C9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3C97"/>
    <w:rPr>
      <w:rFonts w:ascii="Times New Roman" w:eastAsia="Times New Roman" w:hAnsi="Times New Roman" w:cs="Times New Roman"/>
      <w:b/>
      <w:bCs/>
      <w:kern w:val="36"/>
      <w:sz w:val="48"/>
      <w:szCs w:val="48"/>
      <w:lang w:eastAsia="ru-RU"/>
    </w:rPr>
  </w:style>
  <w:style w:type="character" w:customStyle="1" w:styleId="50">
    <w:name w:val="Заголовок 5 Знак"/>
    <w:basedOn w:val="a0"/>
    <w:link w:val="5"/>
    <w:uiPriority w:val="9"/>
    <w:semiHidden/>
    <w:rsid w:val="00A63C97"/>
    <w:rPr>
      <w:rFonts w:asciiTheme="majorHAnsi" w:eastAsiaTheme="majorEastAsia" w:hAnsiTheme="majorHAnsi" w:cstheme="majorBidi"/>
      <w:color w:val="1F4D78" w:themeColor="accent1" w:themeShade="7F"/>
    </w:rPr>
  </w:style>
  <w:style w:type="character" w:styleId="a3">
    <w:name w:val="Emphasis"/>
    <w:basedOn w:val="a0"/>
    <w:uiPriority w:val="20"/>
    <w:qFormat/>
    <w:rsid w:val="00A63C97"/>
    <w:rPr>
      <w:i/>
      <w:iCs/>
    </w:rPr>
  </w:style>
  <w:style w:type="paragraph" w:styleId="a4">
    <w:name w:val="List Paragraph"/>
    <w:basedOn w:val="a"/>
    <w:uiPriority w:val="34"/>
    <w:qFormat/>
    <w:rsid w:val="00A63C97"/>
    <w:pPr>
      <w:ind w:left="720"/>
      <w:contextualSpacing/>
    </w:pPr>
  </w:style>
  <w:style w:type="paragraph" w:styleId="a5">
    <w:name w:val="Body Text"/>
    <w:basedOn w:val="a"/>
    <w:link w:val="a6"/>
    <w:rsid w:val="001C15F7"/>
    <w:pPr>
      <w:spacing w:after="120"/>
    </w:pPr>
  </w:style>
  <w:style w:type="character" w:customStyle="1" w:styleId="a6">
    <w:name w:val="Основной текст Знак"/>
    <w:basedOn w:val="a0"/>
    <w:link w:val="a5"/>
    <w:rsid w:val="001C15F7"/>
    <w:rPr>
      <w:rFonts w:ascii="Times New Roman" w:eastAsia="Times New Roman" w:hAnsi="Times New Roman" w:cs="Times New Roman"/>
      <w:sz w:val="24"/>
      <w:szCs w:val="24"/>
      <w:lang w:eastAsia="ru-RU"/>
    </w:rPr>
  </w:style>
  <w:style w:type="character" w:styleId="a7">
    <w:name w:val="Hyperlink"/>
    <w:uiPriority w:val="99"/>
    <w:unhideWhenUsed/>
    <w:rsid w:val="001C15F7"/>
    <w:rPr>
      <w:color w:val="0563C1"/>
      <w:u w:val="single"/>
    </w:rPr>
  </w:style>
  <w:style w:type="paragraph" w:styleId="a8">
    <w:name w:val="Body Text Indent"/>
    <w:basedOn w:val="a"/>
    <w:link w:val="a9"/>
    <w:uiPriority w:val="99"/>
    <w:semiHidden/>
    <w:unhideWhenUsed/>
    <w:rsid w:val="001C15F7"/>
    <w:pPr>
      <w:spacing w:after="120"/>
      <w:ind w:left="283"/>
    </w:pPr>
  </w:style>
  <w:style w:type="character" w:customStyle="1" w:styleId="a9">
    <w:name w:val="Основной текст с отступом Знак"/>
    <w:basedOn w:val="a0"/>
    <w:link w:val="a8"/>
    <w:uiPriority w:val="99"/>
    <w:semiHidden/>
    <w:rsid w:val="001C15F7"/>
    <w:rPr>
      <w:rFonts w:ascii="Times New Roman" w:eastAsia="Times New Roman" w:hAnsi="Times New Roman" w:cs="Times New Roman"/>
      <w:sz w:val="24"/>
      <w:szCs w:val="24"/>
      <w:lang w:eastAsia="ru-RU"/>
    </w:rPr>
  </w:style>
  <w:style w:type="paragraph" w:customStyle="1" w:styleId="aa">
    <w:name w:val="Содержимое таблицы"/>
    <w:basedOn w:val="a"/>
    <w:rsid w:val="001C15F7"/>
    <w:pPr>
      <w:suppressLineNumbers/>
    </w:pPr>
    <w:rPr>
      <w:rFonts w:eastAsia="Batang"/>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aspidot.kz"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1401</Words>
  <Characters>7987</Characters>
  <Application>Microsoft Office Word</Application>
  <DocSecurity>0</DocSecurity>
  <Lines>66</Lines>
  <Paragraphs>18</Paragraphs>
  <ScaleCrop>false</ScaleCrop>
  <Company>office 2007 rus ent:</Company>
  <LinksUpToDate>false</LinksUpToDate>
  <CharactersWithSpaces>9370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4</cp:revision>
  <dcterms:created xsi:type="dcterms:W3CDTF">2019-09-16T11:36:00Z</dcterms:created>
  <dcterms:modified xsi:type="dcterms:W3CDTF">2020-10-18T13:13:00Z</dcterms:modified>
</cp:coreProperties>
</file>